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37F8" w14:textId="77777777" w:rsidR="007C258D" w:rsidRDefault="007C258D" w:rsidP="00F14611">
      <w:pPr>
        <w:jc w:val="center"/>
        <w:rPr>
          <w:sz w:val="28"/>
          <w:szCs w:val="28"/>
          <w:lang w:val="en-GB"/>
        </w:rPr>
      </w:pPr>
    </w:p>
    <w:p w14:paraId="079C1484" w14:textId="77777777" w:rsidR="007C258D" w:rsidRPr="007C258D" w:rsidRDefault="007C258D" w:rsidP="007C258D">
      <w:pPr>
        <w:jc w:val="center"/>
        <w:rPr>
          <w:rFonts w:asciiTheme="minorHAnsi" w:hAnsiTheme="minorHAnsi" w:cstheme="minorHAnsi"/>
          <w:color w:val="C00000"/>
          <w:sz w:val="32"/>
          <w:szCs w:val="32"/>
          <w:lang w:val="en-GB"/>
        </w:rPr>
      </w:pPr>
      <w:r w:rsidRPr="007C258D">
        <w:rPr>
          <w:rFonts w:asciiTheme="minorHAnsi" w:hAnsiTheme="minorHAnsi" w:cstheme="minorHAnsi"/>
          <w:color w:val="C00000"/>
          <w:sz w:val="32"/>
          <w:szCs w:val="32"/>
          <w:lang w:val="en-GB"/>
        </w:rPr>
        <w:t xml:space="preserve">Banyan Tree Teacher Training Course YA200hrs Documentation </w:t>
      </w:r>
    </w:p>
    <w:p w14:paraId="09CBC341" w14:textId="77777777" w:rsidR="007C258D" w:rsidRDefault="007C258D" w:rsidP="007C258D">
      <w:pPr>
        <w:rPr>
          <w:sz w:val="28"/>
          <w:szCs w:val="28"/>
          <w:lang w:val="en-GB"/>
        </w:rPr>
      </w:pPr>
    </w:p>
    <w:p w14:paraId="690E4A09" w14:textId="77777777" w:rsidR="007C258D" w:rsidRDefault="007C258D" w:rsidP="007C258D">
      <w:pPr>
        <w:rPr>
          <w:sz w:val="28"/>
          <w:szCs w:val="28"/>
          <w:lang w:val="en-GB"/>
        </w:rPr>
      </w:pPr>
    </w:p>
    <w:p w14:paraId="643B28AA" w14:textId="77777777" w:rsidR="007C258D" w:rsidRDefault="007C258D" w:rsidP="007C258D">
      <w:pPr>
        <w:rPr>
          <w:rFonts w:asciiTheme="minorHAnsi" w:hAnsiTheme="minorHAnsi" w:cstheme="minorHAnsi"/>
          <w:lang w:val="en-GB"/>
        </w:rPr>
      </w:pPr>
    </w:p>
    <w:p w14:paraId="4C93E317" w14:textId="77777777" w:rsidR="007C258D" w:rsidRDefault="007C258D" w:rsidP="007C258D">
      <w:pPr>
        <w:rPr>
          <w:rFonts w:asciiTheme="minorHAnsi" w:hAnsiTheme="minorHAnsi" w:cstheme="minorHAnsi"/>
          <w:lang w:val="en-GB"/>
        </w:rPr>
      </w:pPr>
    </w:p>
    <w:p w14:paraId="607BC152" w14:textId="77777777" w:rsidR="007C258D" w:rsidRDefault="007C258D" w:rsidP="007C258D">
      <w:pPr>
        <w:rPr>
          <w:rFonts w:asciiTheme="minorHAnsi" w:hAnsiTheme="minorHAnsi" w:cstheme="minorHAnsi"/>
          <w:lang w:val="en-GB"/>
        </w:rPr>
      </w:pPr>
    </w:p>
    <w:p w14:paraId="06B44A13" w14:textId="77777777" w:rsidR="007C258D" w:rsidRDefault="007C258D" w:rsidP="007C258D">
      <w:pPr>
        <w:rPr>
          <w:rFonts w:asciiTheme="minorHAnsi" w:hAnsiTheme="minorHAnsi" w:cstheme="minorHAnsi"/>
          <w:lang w:val="en-GB"/>
        </w:rPr>
      </w:pPr>
    </w:p>
    <w:p w14:paraId="4D8A61DD" w14:textId="77777777" w:rsidR="007C258D" w:rsidRPr="007C258D" w:rsidRDefault="00DB1FF7" w:rsidP="007C258D">
      <w:pPr>
        <w:rPr>
          <w:rFonts w:asciiTheme="minorHAnsi" w:hAnsiTheme="minorHAnsi" w:cstheme="minorHAnsi"/>
          <w:lang w:val="en-GB"/>
        </w:rPr>
      </w:pPr>
      <w:r>
        <w:rPr>
          <w:rFonts w:asciiTheme="minorHAnsi" w:hAnsiTheme="minorHAnsi" w:cstheme="minorHAnsi"/>
          <w:lang w:val="en-GB"/>
        </w:rPr>
        <w:t xml:space="preserve">Banyan Tree Trainings </w:t>
      </w:r>
      <w:r w:rsidR="007C258D" w:rsidRPr="007C258D">
        <w:rPr>
          <w:rFonts w:asciiTheme="minorHAnsi" w:hAnsiTheme="minorHAnsi" w:cstheme="minorHAnsi"/>
          <w:lang w:val="en-GB"/>
        </w:rPr>
        <w:t>Aims</w:t>
      </w:r>
      <w:r>
        <w:rPr>
          <w:rFonts w:asciiTheme="minorHAnsi" w:hAnsiTheme="minorHAnsi" w:cstheme="minorHAnsi"/>
          <w:lang w:val="en-GB"/>
        </w:rPr>
        <w:t xml:space="preserve"> and Candidate Prerequisites </w:t>
      </w:r>
      <w:r w:rsidR="007C258D">
        <w:rPr>
          <w:rFonts w:asciiTheme="minorHAnsi" w:hAnsiTheme="minorHAnsi" w:cstheme="minorHAnsi"/>
          <w:lang w:val="en-GB"/>
        </w:rPr>
        <w:tab/>
      </w:r>
      <w:r w:rsidR="007C258D">
        <w:rPr>
          <w:rFonts w:asciiTheme="minorHAnsi" w:hAnsiTheme="minorHAnsi" w:cstheme="minorHAnsi"/>
          <w:lang w:val="en-GB"/>
        </w:rPr>
        <w:tab/>
      </w:r>
      <w:r w:rsidR="007C258D">
        <w:rPr>
          <w:rFonts w:asciiTheme="minorHAnsi" w:hAnsiTheme="minorHAnsi" w:cstheme="minorHAnsi"/>
          <w:lang w:val="en-GB"/>
        </w:rPr>
        <w:tab/>
      </w:r>
      <w:r w:rsidR="007C258D">
        <w:rPr>
          <w:rFonts w:asciiTheme="minorHAnsi" w:hAnsiTheme="minorHAnsi" w:cstheme="minorHAnsi"/>
          <w:lang w:val="en-GB"/>
        </w:rPr>
        <w:tab/>
      </w:r>
      <w:r w:rsidR="007C258D">
        <w:rPr>
          <w:rFonts w:asciiTheme="minorHAnsi" w:hAnsiTheme="minorHAnsi" w:cstheme="minorHAnsi"/>
          <w:lang w:val="en-GB"/>
        </w:rPr>
        <w:tab/>
        <w:t>2</w:t>
      </w:r>
    </w:p>
    <w:p w14:paraId="50D94682" w14:textId="77777777" w:rsidR="007C258D" w:rsidRPr="007C258D" w:rsidRDefault="007C258D" w:rsidP="007C258D">
      <w:pPr>
        <w:rPr>
          <w:rFonts w:asciiTheme="minorHAnsi" w:hAnsiTheme="minorHAnsi" w:cstheme="minorHAnsi"/>
          <w:lang w:val="en-GB"/>
        </w:rPr>
      </w:pPr>
    </w:p>
    <w:p w14:paraId="3A72C04B" w14:textId="77777777" w:rsidR="007C258D" w:rsidRPr="007C258D" w:rsidRDefault="007C258D" w:rsidP="007C258D">
      <w:pPr>
        <w:rPr>
          <w:rFonts w:asciiTheme="minorHAnsi" w:hAnsiTheme="minorHAnsi" w:cstheme="minorHAnsi"/>
          <w:lang w:val="en-GB"/>
        </w:rPr>
      </w:pPr>
    </w:p>
    <w:p w14:paraId="5F47D9A2" w14:textId="77777777" w:rsidR="007C258D" w:rsidRPr="007C258D" w:rsidRDefault="007C258D" w:rsidP="007C258D">
      <w:pPr>
        <w:rPr>
          <w:rFonts w:asciiTheme="minorHAnsi" w:hAnsiTheme="minorHAnsi" w:cstheme="minorHAnsi"/>
          <w:lang w:val="en-GB"/>
        </w:rPr>
      </w:pPr>
      <w:r w:rsidRPr="007C258D">
        <w:rPr>
          <w:rFonts w:asciiTheme="minorHAnsi" w:hAnsiTheme="minorHAnsi" w:cstheme="minorHAnsi"/>
          <w:lang w:val="en-GB"/>
        </w:rPr>
        <w:t>Code of Conduct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3</w:t>
      </w:r>
    </w:p>
    <w:p w14:paraId="6274F444" w14:textId="77777777" w:rsidR="007C258D" w:rsidRPr="007C258D" w:rsidRDefault="007C258D" w:rsidP="007C258D">
      <w:pPr>
        <w:rPr>
          <w:rFonts w:asciiTheme="minorHAnsi" w:hAnsiTheme="minorHAnsi" w:cstheme="minorHAnsi"/>
          <w:lang w:val="en-GB"/>
        </w:rPr>
      </w:pPr>
    </w:p>
    <w:p w14:paraId="3BCBBB6E" w14:textId="77777777" w:rsidR="007C258D" w:rsidRPr="007C258D" w:rsidRDefault="007C258D" w:rsidP="007C258D">
      <w:pPr>
        <w:rPr>
          <w:rStyle w:val="style271"/>
          <w:rFonts w:asciiTheme="minorHAnsi" w:hAnsiTheme="minorHAnsi" w:cstheme="minorHAnsi"/>
          <w:lang w:val="en-GB"/>
        </w:rPr>
      </w:pPr>
    </w:p>
    <w:p w14:paraId="11E245ED" w14:textId="77777777" w:rsidR="007C258D" w:rsidRPr="007C258D" w:rsidRDefault="007C258D" w:rsidP="007C258D">
      <w:pPr>
        <w:rPr>
          <w:rFonts w:asciiTheme="minorHAnsi" w:hAnsiTheme="minorHAnsi" w:cstheme="minorHAnsi"/>
        </w:rPr>
      </w:pPr>
      <w:r w:rsidRPr="007C258D">
        <w:rPr>
          <w:rFonts w:asciiTheme="minorHAnsi" w:hAnsiTheme="minorHAnsi" w:cstheme="minorHAnsi"/>
        </w:rPr>
        <w:t>Course Liability Waiver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w:t>
      </w:r>
    </w:p>
    <w:p w14:paraId="30A15C35" w14:textId="77777777" w:rsidR="007C258D" w:rsidRPr="007C258D" w:rsidRDefault="007C258D" w:rsidP="007C258D">
      <w:pPr>
        <w:rPr>
          <w:rFonts w:asciiTheme="minorHAnsi" w:hAnsiTheme="minorHAnsi" w:cstheme="minorHAnsi"/>
        </w:rPr>
      </w:pPr>
    </w:p>
    <w:p w14:paraId="395B1F31" w14:textId="77777777" w:rsidR="007C258D" w:rsidRPr="007C258D" w:rsidRDefault="007C258D" w:rsidP="007C258D">
      <w:pPr>
        <w:rPr>
          <w:rFonts w:asciiTheme="minorHAnsi" w:hAnsiTheme="minorHAnsi" w:cstheme="minorHAnsi"/>
        </w:rPr>
      </w:pPr>
    </w:p>
    <w:p w14:paraId="77C86EA4" w14:textId="77777777" w:rsidR="007C258D" w:rsidRPr="007C258D" w:rsidRDefault="007C258D" w:rsidP="007C258D">
      <w:pPr>
        <w:rPr>
          <w:rFonts w:asciiTheme="minorHAnsi" w:hAnsiTheme="minorHAnsi" w:cstheme="minorHAnsi"/>
        </w:rPr>
      </w:pPr>
      <w:r>
        <w:rPr>
          <w:rFonts w:asciiTheme="minorHAnsi" w:hAnsiTheme="minorHAnsi" w:cstheme="minorHAnsi"/>
        </w:rPr>
        <w:t>Policy on C</w:t>
      </w:r>
      <w:r w:rsidRPr="007C258D">
        <w:rPr>
          <w:rFonts w:asciiTheme="minorHAnsi" w:hAnsiTheme="minorHAnsi" w:cstheme="minorHAnsi"/>
        </w:rPr>
        <w:t>omplaints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w:t>
      </w:r>
    </w:p>
    <w:p w14:paraId="5F499398" w14:textId="77777777" w:rsidR="007C258D" w:rsidRPr="007C258D" w:rsidRDefault="007C258D" w:rsidP="007C258D">
      <w:pPr>
        <w:rPr>
          <w:rFonts w:asciiTheme="minorHAnsi" w:hAnsiTheme="minorHAnsi" w:cstheme="minorHAnsi"/>
        </w:rPr>
      </w:pPr>
    </w:p>
    <w:p w14:paraId="24B01E8A" w14:textId="77777777" w:rsidR="007C258D" w:rsidRPr="007C258D" w:rsidRDefault="007C258D" w:rsidP="007C258D">
      <w:pPr>
        <w:rPr>
          <w:rFonts w:asciiTheme="minorHAnsi" w:hAnsiTheme="minorHAnsi" w:cstheme="minorHAnsi"/>
        </w:rPr>
      </w:pPr>
    </w:p>
    <w:p w14:paraId="13905254" w14:textId="77777777" w:rsidR="007C258D" w:rsidRPr="007C258D" w:rsidRDefault="007C258D" w:rsidP="007C258D">
      <w:pPr>
        <w:rPr>
          <w:rFonts w:asciiTheme="minorHAnsi" w:hAnsiTheme="minorHAnsi" w:cstheme="minorHAnsi"/>
        </w:rPr>
      </w:pPr>
      <w:r w:rsidRPr="007C258D">
        <w:rPr>
          <w:rFonts w:asciiTheme="minorHAnsi" w:hAnsiTheme="minorHAnsi" w:cstheme="minorHAnsi"/>
        </w:rPr>
        <w:t>Refund Policy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p>
    <w:p w14:paraId="22B30ADA" w14:textId="77777777" w:rsidR="007C258D" w:rsidRPr="007C258D" w:rsidRDefault="007C258D" w:rsidP="007C258D">
      <w:pPr>
        <w:rPr>
          <w:rFonts w:asciiTheme="minorHAnsi" w:hAnsiTheme="minorHAnsi" w:cstheme="minorHAnsi"/>
        </w:rPr>
      </w:pPr>
    </w:p>
    <w:p w14:paraId="49B418B9" w14:textId="77777777" w:rsidR="007C258D" w:rsidRPr="007C258D" w:rsidRDefault="007C258D" w:rsidP="007C258D">
      <w:pPr>
        <w:rPr>
          <w:rFonts w:asciiTheme="minorHAnsi" w:hAnsiTheme="minorHAnsi" w:cstheme="minorHAnsi"/>
        </w:rPr>
      </w:pPr>
    </w:p>
    <w:p w14:paraId="1D254EA5" w14:textId="77777777" w:rsidR="007C258D" w:rsidRDefault="007C258D" w:rsidP="007C258D">
      <w:pPr>
        <w:rPr>
          <w:rFonts w:asciiTheme="minorHAnsi" w:hAnsiTheme="minorHAnsi" w:cstheme="minorHAnsi"/>
          <w:lang w:val="en-GB"/>
        </w:rPr>
      </w:pPr>
      <w:r w:rsidRPr="007C258D">
        <w:rPr>
          <w:rFonts w:asciiTheme="minorHAnsi" w:hAnsiTheme="minorHAnsi" w:cstheme="minorHAnsi"/>
          <w:lang w:val="en-GB"/>
        </w:rPr>
        <w:t>Reading List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10</w:t>
      </w:r>
    </w:p>
    <w:p w14:paraId="3B46D6D3" w14:textId="77777777" w:rsidR="007F3936" w:rsidRDefault="007F3936" w:rsidP="007C258D">
      <w:pPr>
        <w:rPr>
          <w:rFonts w:asciiTheme="minorHAnsi" w:hAnsiTheme="minorHAnsi" w:cstheme="minorHAnsi"/>
          <w:lang w:val="en-GB"/>
        </w:rPr>
      </w:pPr>
    </w:p>
    <w:p w14:paraId="27AC300D" w14:textId="77777777" w:rsidR="007F3936" w:rsidRDefault="007F3936" w:rsidP="007C258D">
      <w:pPr>
        <w:rPr>
          <w:rFonts w:asciiTheme="minorHAnsi" w:hAnsiTheme="minorHAnsi" w:cstheme="minorHAnsi"/>
          <w:lang w:val="en-GB"/>
        </w:rPr>
      </w:pPr>
    </w:p>
    <w:p w14:paraId="13BC1C92" w14:textId="77777777" w:rsidR="007F3936" w:rsidRPr="007C258D" w:rsidRDefault="007F3936" w:rsidP="007C258D">
      <w:pPr>
        <w:rPr>
          <w:rFonts w:asciiTheme="minorHAnsi" w:hAnsiTheme="minorHAnsi" w:cstheme="minorHAnsi"/>
          <w:lang w:val="en-GB"/>
        </w:rPr>
      </w:pPr>
      <w:r>
        <w:rPr>
          <w:rFonts w:asciiTheme="minorHAnsi" w:hAnsiTheme="minorHAnsi" w:cstheme="minorHAnsi"/>
          <w:lang w:val="en-GB"/>
        </w:rPr>
        <w:t>Receipt</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11</w:t>
      </w:r>
    </w:p>
    <w:p w14:paraId="32A0C935" w14:textId="77777777" w:rsidR="007C258D" w:rsidRDefault="007C258D" w:rsidP="007C258D">
      <w:pPr>
        <w:rPr>
          <w:sz w:val="28"/>
          <w:szCs w:val="28"/>
          <w:lang w:val="en-GB"/>
        </w:rPr>
      </w:pPr>
    </w:p>
    <w:p w14:paraId="5D53CA9F" w14:textId="77777777" w:rsidR="007C258D" w:rsidRDefault="007C258D" w:rsidP="00F14611">
      <w:pPr>
        <w:jc w:val="center"/>
        <w:rPr>
          <w:sz w:val="28"/>
          <w:szCs w:val="28"/>
          <w:lang w:val="en-GB"/>
        </w:rPr>
      </w:pPr>
    </w:p>
    <w:p w14:paraId="729123D4" w14:textId="77777777" w:rsidR="007C258D" w:rsidRDefault="007C258D" w:rsidP="00F14611">
      <w:pPr>
        <w:jc w:val="center"/>
        <w:rPr>
          <w:sz w:val="28"/>
          <w:szCs w:val="28"/>
          <w:lang w:val="en-GB"/>
        </w:rPr>
      </w:pPr>
    </w:p>
    <w:p w14:paraId="451875B3" w14:textId="77777777" w:rsidR="007C258D" w:rsidRDefault="007C258D" w:rsidP="00F14611">
      <w:pPr>
        <w:jc w:val="center"/>
        <w:rPr>
          <w:sz w:val="28"/>
          <w:szCs w:val="28"/>
          <w:lang w:val="en-GB"/>
        </w:rPr>
      </w:pPr>
    </w:p>
    <w:p w14:paraId="56682D44" w14:textId="77777777" w:rsidR="007C258D" w:rsidRDefault="007C258D" w:rsidP="00F14611">
      <w:pPr>
        <w:jc w:val="center"/>
        <w:rPr>
          <w:sz w:val="28"/>
          <w:szCs w:val="28"/>
          <w:lang w:val="en-GB"/>
        </w:rPr>
      </w:pPr>
    </w:p>
    <w:p w14:paraId="759D705A" w14:textId="77777777" w:rsidR="007C258D" w:rsidRDefault="007C258D" w:rsidP="00F14611">
      <w:pPr>
        <w:jc w:val="center"/>
        <w:rPr>
          <w:sz w:val="28"/>
          <w:szCs w:val="28"/>
          <w:lang w:val="en-GB"/>
        </w:rPr>
      </w:pPr>
    </w:p>
    <w:p w14:paraId="33EC270E" w14:textId="77777777" w:rsidR="007C258D" w:rsidRDefault="007C258D" w:rsidP="00F14611">
      <w:pPr>
        <w:jc w:val="center"/>
        <w:rPr>
          <w:sz w:val="28"/>
          <w:szCs w:val="28"/>
          <w:lang w:val="en-GB"/>
        </w:rPr>
      </w:pPr>
    </w:p>
    <w:p w14:paraId="05A30F65" w14:textId="77777777" w:rsidR="007C258D" w:rsidRDefault="007C258D" w:rsidP="00F14611">
      <w:pPr>
        <w:jc w:val="center"/>
        <w:rPr>
          <w:sz w:val="28"/>
          <w:szCs w:val="28"/>
          <w:lang w:val="en-GB"/>
        </w:rPr>
      </w:pPr>
    </w:p>
    <w:p w14:paraId="5B9237DB" w14:textId="77777777" w:rsidR="007C258D" w:rsidRDefault="007C258D" w:rsidP="00F14611">
      <w:pPr>
        <w:jc w:val="center"/>
        <w:rPr>
          <w:sz w:val="28"/>
          <w:szCs w:val="28"/>
          <w:lang w:val="en-GB"/>
        </w:rPr>
      </w:pPr>
    </w:p>
    <w:p w14:paraId="1375C62C" w14:textId="77777777" w:rsidR="007C258D" w:rsidRDefault="007C258D" w:rsidP="00F14611">
      <w:pPr>
        <w:jc w:val="center"/>
        <w:rPr>
          <w:sz w:val="28"/>
          <w:szCs w:val="28"/>
          <w:lang w:val="en-GB"/>
        </w:rPr>
      </w:pPr>
    </w:p>
    <w:p w14:paraId="284031E5" w14:textId="77777777" w:rsidR="007C258D" w:rsidRDefault="007C258D" w:rsidP="00F14611">
      <w:pPr>
        <w:jc w:val="center"/>
        <w:rPr>
          <w:sz w:val="28"/>
          <w:szCs w:val="28"/>
          <w:lang w:val="en-GB"/>
        </w:rPr>
      </w:pPr>
    </w:p>
    <w:p w14:paraId="41C6E29A" w14:textId="77777777" w:rsidR="007C258D" w:rsidRDefault="007C258D" w:rsidP="00F14611">
      <w:pPr>
        <w:jc w:val="center"/>
        <w:rPr>
          <w:sz w:val="28"/>
          <w:szCs w:val="28"/>
          <w:lang w:val="en-GB"/>
        </w:rPr>
      </w:pPr>
    </w:p>
    <w:p w14:paraId="05F00192" w14:textId="77777777" w:rsidR="007C258D" w:rsidRDefault="007C258D" w:rsidP="00F14611">
      <w:pPr>
        <w:jc w:val="center"/>
        <w:rPr>
          <w:sz w:val="28"/>
          <w:szCs w:val="28"/>
          <w:lang w:val="en-GB"/>
        </w:rPr>
      </w:pPr>
    </w:p>
    <w:p w14:paraId="6378E66C" w14:textId="77777777" w:rsidR="007C258D" w:rsidRDefault="007C258D" w:rsidP="00F14611">
      <w:pPr>
        <w:jc w:val="center"/>
        <w:rPr>
          <w:sz w:val="28"/>
          <w:szCs w:val="28"/>
          <w:lang w:val="en-GB"/>
        </w:rPr>
      </w:pPr>
    </w:p>
    <w:p w14:paraId="302CB9C4" w14:textId="77777777" w:rsidR="007C258D" w:rsidRDefault="007C258D" w:rsidP="00F14611">
      <w:pPr>
        <w:jc w:val="center"/>
        <w:rPr>
          <w:sz w:val="28"/>
          <w:szCs w:val="28"/>
          <w:lang w:val="en-GB"/>
        </w:rPr>
      </w:pPr>
    </w:p>
    <w:p w14:paraId="3EDF69B2" w14:textId="77777777" w:rsidR="007C258D" w:rsidRDefault="007C258D" w:rsidP="00F14611">
      <w:pPr>
        <w:jc w:val="center"/>
        <w:rPr>
          <w:sz w:val="28"/>
          <w:szCs w:val="28"/>
          <w:lang w:val="en-GB"/>
        </w:rPr>
      </w:pPr>
    </w:p>
    <w:p w14:paraId="1FE23F7E" w14:textId="5991E3CC" w:rsidR="00AB6446" w:rsidRPr="00A24536" w:rsidRDefault="00F14611" w:rsidP="00A24536">
      <w:pPr>
        <w:jc w:val="center"/>
        <w:rPr>
          <w:rFonts w:asciiTheme="minorHAnsi" w:hAnsiTheme="minorHAnsi" w:cstheme="minorHAnsi"/>
          <w:sz w:val="28"/>
          <w:szCs w:val="28"/>
          <w:lang w:val="en-GB"/>
        </w:rPr>
      </w:pPr>
      <w:r w:rsidRPr="00D8731B">
        <w:rPr>
          <w:rFonts w:asciiTheme="minorHAnsi" w:hAnsiTheme="minorHAnsi" w:cstheme="minorHAnsi"/>
          <w:color w:val="C00000"/>
          <w:sz w:val="28"/>
          <w:szCs w:val="28"/>
          <w:lang w:val="en-GB"/>
        </w:rPr>
        <w:lastRenderedPageBreak/>
        <w:t>Banyan Tree Teacher Training Cours</w:t>
      </w:r>
      <w:r w:rsidR="00A24536">
        <w:rPr>
          <w:rFonts w:asciiTheme="minorHAnsi" w:hAnsiTheme="minorHAnsi" w:cstheme="minorHAnsi"/>
          <w:color w:val="C00000"/>
          <w:sz w:val="28"/>
          <w:szCs w:val="28"/>
          <w:lang w:val="en-GB"/>
        </w:rPr>
        <w:t>es</w:t>
      </w:r>
    </w:p>
    <w:p w14:paraId="45AA8BF5" w14:textId="77777777" w:rsidR="00AB6446" w:rsidRDefault="00AB6446" w:rsidP="004B5529"/>
    <w:p w14:paraId="3AC7FEE9" w14:textId="77777777" w:rsidR="00D8731B" w:rsidRPr="00D8731B" w:rsidRDefault="00D8731B" w:rsidP="00965B95">
      <w:pPr>
        <w:rPr>
          <w:rFonts w:asciiTheme="minorHAnsi" w:hAnsiTheme="minorHAnsi" w:cstheme="minorHAnsi"/>
          <w:sz w:val="22"/>
          <w:szCs w:val="22"/>
          <w:lang w:val="en-GB"/>
        </w:rPr>
      </w:pPr>
    </w:p>
    <w:p w14:paraId="258B005F" w14:textId="77777777" w:rsidR="00F14611" w:rsidRPr="00D8731B" w:rsidRDefault="00965B95" w:rsidP="00F14611">
      <w:pPr>
        <w:jc w:val="center"/>
        <w:rPr>
          <w:rStyle w:val="style271"/>
          <w:rFonts w:asciiTheme="minorHAnsi" w:hAnsiTheme="minorHAnsi" w:cstheme="minorHAnsi"/>
          <w:color w:val="C00000"/>
          <w:sz w:val="32"/>
          <w:szCs w:val="32"/>
          <w:lang w:val="en-GB"/>
        </w:rPr>
      </w:pPr>
      <w:r>
        <w:rPr>
          <w:rFonts w:asciiTheme="minorHAnsi" w:hAnsiTheme="minorHAnsi" w:cstheme="minorHAnsi"/>
          <w:color w:val="C00000"/>
          <w:sz w:val="32"/>
          <w:szCs w:val="32"/>
          <w:lang w:val="en-GB"/>
        </w:rPr>
        <w:t xml:space="preserve">Banyan Tree </w:t>
      </w:r>
      <w:r w:rsidR="00F14611" w:rsidRPr="00D8731B">
        <w:rPr>
          <w:rFonts w:asciiTheme="minorHAnsi" w:hAnsiTheme="minorHAnsi" w:cstheme="minorHAnsi"/>
          <w:color w:val="C00000"/>
          <w:sz w:val="32"/>
          <w:szCs w:val="32"/>
          <w:lang w:val="en-GB"/>
        </w:rPr>
        <w:t>Code of Conduct</w:t>
      </w:r>
    </w:p>
    <w:p w14:paraId="6099FA2D" w14:textId="77777777" w:rsidR="00040F1D" w:rsidRPr="006B4544" w:rsidRDefault="00040F1D" w:rsidP="00327795">
      <w:pPr>
        <w:pStyle w:val="Heading2"/>
        <w:rPr>
          <w:rFonts w:ascii="Calibri" w:hAnsi="Calibri" w:cs="Calibri"/>
          <w:sz w:val="22"/>
          <w:szCs w:val="22"/>
        </w:rPr>
      </w:pPr>
      <w:r w:rsidRPr="006B4544">
        <w:rPr>
          <w:rStyle w:val="style271"/>
          <w:rFonts w:ascii="Calibri" w:hAnsi="Calibri" w:cs="Calibri"/>
          <w:sz w:val="22"/>
          <w:szCs w:val="22"/>
        </w:rPr>
        <w:t>Ethical Guidelines for Yoga Teachers and Trainee Yoga Teachers</w:t>
      </w:r>
      <w:r w:rsidRPr="006B4544">
        <w:rPr>
          <w:rFonts w:ascii="Calibri" w:hAnsi="Calibri" w:cs="Calibri"/>
          <w:sz w:val="22"/>
          <w:szCs w:val="22"/>
        </w:rPr>
        <w:t xml:space="preserve">  </w:t>
      </w:r>
    </w:p>
    <w:p w14:paraId="0E1F7CFF" w14:textId="77777777" w:rsidR="00040F1D" w:rsidRPr="006B4544" w:rsidRDefault="00040F1D" w:rsidP="00040F1D">
      <w:pPr>
        <w:pStyle w:val="style27"/>
        <w:rPr>
          <w:rFonts w:ascii="Calibri" w:hAnsi="Calibri" w:cs="Calibri"/>
          <w:sz w:val="22"/>
          <w:szCs w:val="22"/>
        </w:rPr>
      </w:pPr>
      <w:r w:rsidRPr="006B4544">
        <w:rPr>
          <w:rFonts w:ascii="Calibri" w:hAnsi="Calibri" w:cs="Calibri"/>
          <w:sz w:val="22"/>
          <w:szCs w:val="22"/>
        </w:rPr>
        <w:t>As exponents of Yoga we are the public face of this great practice.  Our personal lives and conduct to others will reflect (positively or negatively) on the public perception of Yoga and Yoga teachers.</w:t>
      </w:r>
    </w:p>
    <w:p w14:paraId="690B04A5" w14:textId="77777777" w:rsidR="00040F1D" w:rsidRPr="006B4544" w:rsidRDefault="00040F1D" w:rsidP="00040F1D">
      <w:pPr>
        <w:pStyle w:val="style27"/>
        <w:rPr>
          <w:rFonts w:ascii="Calibri" w:hAnsi="Calibri" w:cs="Calibri"/>
          <w:sz w:val="22"/>
          <w:szCs w:val="22"/>
        </w:rPr>
      </w:pPr>
      <w:r w:rsidRPr="006B4544">
        <w:rPr>
          <w:rFonts w:ascii="Calibri" w:hAnsi="Calibri" w:cs="Calibri"/>
          <w:sz w:val="22"/>
          <w:szCs w:val="22"/>
        </w:rPr>
        <w:t xml:space="preserve">Traditionally Yoga includes moral standards (traditionally called “virtues”) that any reasonable human being would find nourishing to the human spirit, irrespective of culture, society, religion, race or creed. Some of these standards, known in Sanskrit as </w:t>
      </w:r>
      <w:proofErr w:type="spellStart"/>
      <w:r w:rsidRPr="006B4544">
        <w:rPr>
          <w:rStyle w:val="Emphasis"/>
          <w:rFonts w:ascii="Calibri" w:hAnsi="Calibri" w:cs="Calibri"/>
          <w:sz w:val="22"/>
          <w:szCs w:val="22"/>
        </w:rPr>
        <w:t>yamas</w:t>
      </w:r>
      <w:proofErr w:type="spellEnd"/>
      <w:r w:rsidRPr="006B4544">
        <w:rPr>
          <w:rStyle w:val="Emphasis"/>
          <w:rFonts w:ascii="Calibri" w:hAnsi="Calibri" w:cs="Calibri"/>
          <w:sz w:val="22"/>
          <w:szCs w:val="22"/>
        </w:rPr>
        <w:t xml:space="preserve"> </w:t>
      </w:r>
      <w:r w:rsidRPr="006B4544">
        <w:rPr>
          <w:rFonts w:ascii="Calibri" w:hAnsi="Calibri" w:cs="Calibri"/>
          <w:sz w:val="22"/>
          <w:szCs w:val="22"/>
        </w:rPr>
        <w:t xml:space="preserve">or “disciplines,” are encoded in the first limb of Patanjali’s eightfold path. </w:t>
      </w:r>
    </w:p>
    <w:p w14:paraId="66BE2F1E" w14:textId="77777777" w:rsidR="00040F1D" w:rsidRPr="006B4544" w:rsidRDefault="00040F1D" w:rsidP="00040F1D">
      <w:pPr>
        <w:pStyle w:val="style27"/>
        <w:rPr>
          <w:rFonts w:ascii="Calibri" w:hAnsi="Calibri" w:cs="Calibri"/>
          <w:sz w:val="22"/>
          <w:szCs w:val="22"/>
        </w:rPr>
      </w:pPr>
      <w:r w:rsidRPr="006B4544">
        <w:rPr>
          <w:rFonts w:ascii="Calibri" w:hAnsi="Calibri" w:cs="Calibri"/>
          <w:sz w:val="22"/>
          <w:szCs w:val="22"/>
        </w:rPr>
        <w:t xml:space="preserve">According to Patanjali’s </w:t>
      </w:r>
      <w:r w:rsidRPr="006B4544">
        <w:rPr>
          <w:rStyle w:val="Emphasis"/>
          <w:rFonts w:ascii="Calibri" w:hAnsi="Calibri" w:cs="Calibri"/>
          <w:sz w:val="22"/>
          <w:szCs w:val="22"/>
        </w:rPr>
        <w:t>Yoga-</w:t>
      </w:r>
      <w:proofErr w:type="spellStart"/>
      <w:r w:rsidRPr="006B4544">
        <w:rPr>
          <w:rStyle w:val="Emphasis"/>
          <w:rFonts w:ascii="Calibri" w:hAnsi="Calibri" w:cs="Calibri"/>
          <w:sz w:val="22"/>
          <w:szCs w:val="22"/>
        </w:rPr>
        <w:t>Sûtra</w:t>
      </w:r>
      <w:proofErr w:type="spellEnd"/>
      <w:r w:rsidRPr="006B4544">
        <w:rPr>
          <w:rFonts w:ascii="Calibri" w:hAnsi="Calibri" w:cs="Calibri"/>
          <w:sz w:val="22"/>
          <w:szCs w:val="22"/>
        </w:rPr>
        <w:t xml:space="preserve">, this practice category is composed of the following </w:t>
      </w:r>
    </w:p>
    <w:p w14:paraId="2922716F" w14:textId="77777777" w:rsidR="00040F1D" w:rsidRPr="006B4544" w:rsidRDefault="00040F1D" w:rsidP="00040F1D">
      <w:pPr>
        <w:pStyle w:val="style27"/>
        <w:numPr>
          <w:ilvl w:val="0"/>
          <w:numId w:val="2"/>
        </w:numPr>
        <w:rPr>
          <w:rFonts w:ascii="Calibri" w:hAnsi="Calibri" w:cs="Calibri"/>
          <w:b/>
          <w:sz w:val="22"/>
          <w:szCs w:val="22"/>
        </w:rPr>
      </w:pPr>
      <w:proofErr w:type="spellStart"/>
      <w:r w:rsidRPr="006B4544">
        <w:rPr>
          <w:rFonts w:ascii="Calibri" w:hAnsi="Calibri" w:cs="Calibri"/>
          <w:b/>
          <w:sz w:val="22"/>
          <w:szCs w:val="22"/>
        </w:rPr>
        <w:t>nonharming</w:t>
      </w:r>
      <w:proofErr w:type="spellEnd"/>
      <w:r w:rsidRPr="006B4544">
        <w:rPr>
          <w:rFonts w:ascii="Calibri" w:hAnsi="Calibri" w:cs="Calibri"/>
          <w:b/>
          <w:sz w:val="22"/>
          <w:szCs w:val="22"/>
        </w:rPr>
        <w:t xml:space="preserve"> (</w:t>
      </w:r>
      <w:proofErr w:type="spellStart"/>
      <w:r w:rsidRPr="006B4544">
        <w:rPr>
          <w:rStyle w:val="Emphasis"/>
          <w:rFonts w:ascii="Calibri" w:hAnsi="Calibri" w:cs="Calibri"/>
          <w:b/>
          <w:sz w:val="22"/>
          <w:szCs w:val="22"/>
        </w:rPr>
        <w:t>ahimsâ</w:t>
      </w:r>
      <w:proofErr w:type="spellEnd"/>
      <w:r w:rsidRPr="006B4544">
        <w:rPr>
          <w:rStyle w:val="Emphasis"/>
          <w:rFonts w:ascii="Calibri" w:hAnsi="Calibri" w:cs="Calibri"/>
          <w:b/>
          <w:sz w:val="22"/>
          <w:szCs w:val="22"/>
        </w:rPr>
        <w:t xml:space="preserve"> </w:t>
      </w:r>
      <w:r w:rsidRPr="006B4544">
        <w:rPr>
          <w:rFonts w:ascii="Calibri" w:hAnsi="Calibri" w:cs="Calibri"/>
          <w:b/>
          <w:sz w:val="22"/>
          <w:szCs w:val="22"/>
        </w:rPr>
        <w:t>)</w:t>
      </w:r>
    </w:p>
    <w:p w14:paraId="29667981" w14:textId="77777777" w:rsidR="00040F1D" w:rsidRPr="006B4544" w:rsidRDefault="00040F1D" w:rsidP="00040F1D">
      <w:pPr>
        <w:pStyle w:val="style27"/>
        <w:numPr>
          <w:ilvl w:val="0"/>
          <w:numId w:val="2"/>
        </w:numPr>
        <w:rPr>
          <w:rFonts w:ascii="Calibri" w:hAnsi="Calibri" w:cs="Calibri"/>
          <w:b/>
          <w:sz w:val="22"/>
          <w:szCs w:val="22"/>
        </w:rPr>
      </w:pPr>
      <w:r w:rsidRPr="006B4544">
        <w:rPr>
          <w:rFonts w:ascii="Calibri" w:hAnsi="Calibri" w:cs="Calibri"/>
          <w:b/>
          <w:sz w:val="22"/>
          <w:szCs w:val="22"/>
        </w:rPr>
        <w:t>truthfulness (</w:t>
      </w:r>
      <w:proofErr w:type="spellStart"/>
      <w:r w:rsidRPr="006B4544">
        <w:rPr>
          <w:rStyle w:val="Emphasis"/>
          <w:rFonts w:ascii="Calibri" w:hAnsi="Calibri" w:cs="Calibri"/>
          <w:b/>
          <w:sz w:val="22"/>
          <w:szCs w:val="22"/>
        </w:rPr>
        <w:t>satya</w:t>
      </w:r>
      <w:proofErr w:type="spellEnd"/>
      <w:r w:rsidRPr="006B4544">
        <w:rPr>
          <w:rFonts w:ascii="Calibri" w:hAnsi="Calibri" w:cs="Calibri"/>
          <w:b/>
          <w:sz w:val="22"/>
          <w:szCs w:val="22"/>
        </w:rPr>
        <w:t>)</w:t>
      </w:r>
    </w:p>
    <w:p w14:paraId="5B501CF5" w14:textId="77777777" w:rsidR="00040F1D" w:rsidRPr="006B4544" w:rsidRDefault="00040F1D" w:rsidP="00040F1D">
      <w:pPr>
        <w:pStyle w:val="style27"/>
        <w:numPr>
          <w:ilvl w:val="0"/>
          <w:numId w:val="2"/>
        </w:numPr>
        <w:rPr>
          <w:rFonts w:ascii="Calibri" w:hAnsi="Calibri" w:cs="Calibri"/>
          <w:b/>
          <w:sz w:val="22"/>
          <w:szCs w:val="22"/>
        </w:rPr>
      </w:pPr>
      <w:proofErr w:type="spellStart"/>
      <w:r w:rsidRPr="006B4544">
        <w:rPr>
          <w:rFonts w:ascii="Calibri" w:hAnsi="Calibri" w:cs="Calibri"/>
          <w:b/>
          <w:sz w:val="22"/>
          <w:szCs w:val="22"/>
        </w:rPr>
        <w:t>nonstealing</w:t>
      </w:r>
      <w:proofErr w:type="spellEnd"/>
      <w:r w:rsidRPr="006B4544">
        <w:rPr>
          <w:rFonts w:ascii="Calibri" w:hAnsi="Calibri" w:cs="Calibri"/>
          <w:b/>
          <w:sz w:val="22"/>
          <w:szCs w:val="22"/>
        </w:rPr>
        <w:t xml:space="preserve"> (</w:t>
      </w:r>
      <w:proofErr w:type="spellStart"/>
      <w:r w:rsidRPr="006B4544">
        <w:rPr>
          <w:rStyle w:val="Emphasis"/>
          <w:rFonts w:ascii="Calibri" w:hAnsi="Calibri" w:cs="Calibri"/>
          <w:b/>
          <w:sz w:val="22"/>
          <w:szCs w:val="22"/>
        </w:rPr>
        <w:t>asteya</w:t>
      </w:r>
      <w:proofErr w:type="spellEnd"/>
      <w:r w:rsidRPr="006B4544">
        <w:rPr>
          <w:rFonts w:ascii="Calibri" w:hAnsi="Calibri" w:cs="Calibri"/>
          <w:b/>
          <w:sz w:val="22"/>
          <w:szCs w:val="22"/>
        </w:rPr>
        <w:t>)</w:t>
      </w:r>
    </w:p>
    <w:p w14:paraId="2B73CDB4" w14:textId="77777777" w:rsidR="00040F1D" w:rsidRPr="006B4544" w:rsidRDefault="00040F1D" w:rsidP="00040F1D">
      <w:pPr>
        <w:pStyle w:val="style27"/>
        <w:numPr>
          <w:ilvl w:val="0"/>
          <w:numId w:val="2"/>
        </w:numPr>
        <w:rPr>
          <w:rFonts w:ascii="Calibri" w:hAnsi="Calibri" w:cs="Calibri"/>
          <w:b/>
          <w:sz w:val="22"/>
          <w:szCs w:val="22"/>
        </w:rPr>
      </w:pPr>
      <w:r w:rsidRPr="006B4544">
        <w:rPr>
          <w:rFonts w:ascii="Calibri" w:hAnsi="Calibri" w:cs="Calibri"/>
          <w:b/>
          <w:sz w:val="22"/>
          <w:szCs w:val="22"/>
        </w:rPr>
        <w:t>chastity (</w:t>
      </w:r>
      <w:proofErr w:type="spellStart"/>
      <w:r w:rsidRPr="006B4544">
        <w:rPr>
          <w:rStyle w:val="Emphasis"/>
          <w:rFonts w:ascii="Calibri" w:hAnsi="Calibri" w:cs="Calibri"/>
          <w:b/>
          <w:sz w:val="22"/>
          <w:szCs w:val="22"/>
        </w:rPr>
        <w:t>brahmacarya</w:t>
      </w:r>
      <w:proofErr w:type="spellEnd"/>
      <w:r w:rsidRPr="006B4544">
        <w:rPr>
          <w:rFonts w:ascii="Calibri" w:hAnsi="Calibri" w:cs="Calibri"/>
          <w:b/>
          <w:sz w:val="22"/>
          <w:szCs w:val="22"/>
        </w:rPr>
        <w:t>)</w:t>
      </w:r>
    </w:p>
    <w:p w14:paraId="14A73F0C" w14:textId="77777777" w:rsidR="00040F1D" w:rsidRPr="006B4544" w:rsidRDefault="00040F1D" w:rsidP="00040F1D">
      <w:pPr>
        <w:pStyle w:val="style27"/>
        <w:numPr>
          <w:ilvl w:val="0"/>
          <w:numId w:val="2"/>
        </w:numPr>
        <w:rPr>
          <w:rFonts w:ascii="Calibri" w:hAnsi="Calibri" w:cs="Calibri"/>
          <w:b/>
          <w:sz w:val="22"/>
          <w:szCs w:val="22"/>
        </w:rPr>
      </w:pPr>
      <w:proofErr w:type="spellStart"/>
      <w:r w:rsidRPr="006B4544">
        <w:rPr>
          <w:rFonts w:ascii="Calibri" w:hAnsi="Calibri" w:cs="Calibri"/>
          <w:b/>
          <w:sz w:val="22"/>
          <w:szCs w:val="22"/>
        </w:rPr>
        <w:t>greedlessness</w:t>
      </w:r>
      <w:proofErr w:type="spellEnd"/>
      <w:r w:rsidRPr="006B4544">
        <w:rPr>
          <w:rFonts w:ascii="Calibri" w:hAnsi="Calibri" w:cs="Calibri"/>
          <w:b/>
          <w:sz w:val="22"/>
          <w:szCs w:val="22"/>
        </w:rPr>
        <w:t xml:space="preserve"> (</w:t>
      </w:r>
      <w:proofErr w:type="spellStart"/>
      <w:r w:rsidRPr="006B4544">
        <w:rPr>
          <w:rStyle w:val="Emphasis"/>
          <w:rFonts w:ascii="Calibri" w:hAnsi="Calibri" w:cs="Calibri"/>
          <w:b/>
          <w:sz w:val="22"/>
          <w:szCs w:val="22"/>
        </w:rPr>
        <w:t>aparigraha</w:t>
      </w:r>
      <w:proofErr w:type="spellEnd"/>
      <w:r w:rsidRPr="006B4544">
        <w:rPr>
          <w:rFonts w:ascii="Calibri" w:hAnsi="Calibri" w:cs="Calibri"/>
          <w:b/>
          <w:sz w:val="22"/>
          <w:szCs w:val="22"/>
        </w:rPr>
        <w:t>).</w:t>
      </w:r>
    </w:p>
    <w:p w14:paraId="6F2A5BDD" w14:textId="77777777" w:rsidR="00040F1D" w:rsidRPr="006B4544" w:rsidRDefault="00040F1D" w:rsidP="00040F1D">
      <w:pPr>
        <w:pStyle w:val="style27"/>
        <w:rPr>
          <w:rFonts w:ascii="Calibri" w:hAnsi="Calibri" w:cs="Calibri"/>
          <w:sz w:val="22"/>
          <w:szCs w:val="22"/>
        </w:rPr>
      </w:pPr>
      <w:r w:rsidRPr="006B4544">
        <w:rPr>
          <w:rFonts w:ascii="Calibri" w:hAnsi="Calibri" w:cs="Calibri"/>
          <w:sz w:val="22"/>
          <w:szCs w:val="22"/>
        </w:rPr>
        <w:t xml:space="preserve">Thus, it seems appropriate for contemporary Yoga teachers to endeavor to conduct their lives in consonance with Yoga’s moral principles, particularly because teachers have a great responsibility toward their students and should be expected to reflect the high moral standards espoused in Yoga. At the same time, we must acknowledge the complexities of our contemporary society, which make it necessary to appropriately adapt the moral standards originally designed for the conditions of </w:t>
      </w:r>
      <w:r w:rsidR="0044748B" w:rsidRPr="006B4544">
        <w:rPr>
          <w:rFonts w:ascii="Calibri" w:hAnsi="Calibri" w:cs="Calibri"/>
          <w:sz w:val="22"/>
          <w:szCs w:val="22"/>
        </w:rPr>
        <w:t xml:space="preserve">ancient </w:t>
      </w:r>
      <w:r w:rsidRPr="006B4544">
        <w:rPr>
          <w:rFonts w:ascii="Calibri" w:hAnsi="Calibri" w:cs="Calibri"/>
          <w:sz w:val="22"/>
          <w:szCs w:val="22"/>
        </w:rPr>
        <w:t>India.</w:t>
      </w:r>
    </w:p>
    <w:p w14:paraId="47132971" w14:textId="77777777" w:rsidR="00040F1D" w:rsidRPr="006B4544" w:rsidRDefault="00040F1D" w:rsidP="00040F1D">
      <w:pPr>
        <w:pStyle w:val="style27"/>
        <w:rPr>
          <w:rFonts w:ascii="Calibri" w:hAnsi="Calibri" w:cs="Calibri"/>
          <w:sz w:val="22"/>
          <w:szCs w:val="22"/>
        </w:rPr>
      </w:pPr>
      <w:r w:rsidRPr="006B4544">
        <w:rPr>
          <w:rFonts w:ascii="Calibri" w:hAnsi="Calibri" w:cs="Calibri"/>
          <w:sz w:val="22"/>
          <w:szCs w:val="22"/>
        </w:rPr>
        <w:t xml:space="preserve">The following guidelines are put forward as a reasonable adaptation for our modern situation, which also takes proper cognizance of the wisdom contained in the heritage of Yoga. </w:t>
      </w:r>
    </w:p>
    <w:p w14:paraId="4529AD24"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understand and appreciate that teaching Yoga is a noble and ennobling endeavor that aligns them with a long line of honorable teachers.</w:t>
      </w:r>
    </w:p>
    <w:p w14:paraId="6AE416CA"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are committed to practicing Yoga as a way of life.</w:t>
      </w:r>
    </w:p>
    <w:p w14:paraId="4B4B45FC"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are committed to maintaining impeccable standards of professional competence and integrity.</w:t>
      </w:r>
    </w:p>
    <w:p w14:paraId="21C89F1A"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dedicate themselves to a thorough and continuing study and practice of Yoga, in particular the theoretical and practical aspects of the branch of Yoga that they teach – “every teacher must be first and foremost a student”!</w:t>
      </w:r>
    </w:p>
    <w:p w14:paraId="288C7805"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 xml:space="preserve">Yoga teachers are committed to avoiding substance abuse, and if for some reason they succumb to chemical dependency agree to stop teaching until they are free again from drug and/or alcohol abuse. </w:t>
      </w:r>
    </w:p>
    <w:p w14:paraId="2FE52DE9"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especially embrace the ideal of truthfulness in dealing with students and others, including accurately representing their training and experience relevant to their teaching of Yoga.</w:t>
      </w:r>
    </w:p>
    <w:p w14:paraId="061F122C"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are committed to promoting the physical, emotional, mental, and spiritual wellbeing of their students.</w:t>
      </w:r>
    </w:p>
    <w:p w14:paraId="7108E33F" w14:textId="77777777" w:rsidR="00040F1D"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especially those teaching Hatha-Yoga, will abstain from giving medical advice or advice that could be construed as such, unless they have the necessary medical qualifications.</w:t>
      </w:r>
    </w:p>
    <w:p w14:paraId="7D02C9BD" w14:textId="77777777" w:rsidR="00295436" w:rsidRPr="006B4544" w:rsidRDefault="00295436" w:rsidP="00295436">
      <w:pPr>
        <w:spacing w:before="100" w:beforeAutospacing="1" w:after="100" w:afterAutospacing="1"/>
        <w:ind w:left="720"/>
        <w:rPr>
          <w:rFonts w:ascii="Calibri" w:hAnsi="Calibri" w:cs="Calibri"/>
          <w:sz w:val="22"/>
          <w:szCs w:val="22"/>
        </w:rPr>
      </w:pPr>
    </w:p>
    <w:p w14:paraId="6F02608D"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are open to instructing all students regardless of race, nationality, gender, sexual orientation, and social or financial status.</w:t>
      </w:r>
    </w:p>
    <w:p w14:paraId="493EFC08"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are willing to accept students with physical disabilities, providing they have the skill to teach those students properly.</w:t>
      </w:r>
    </w:p>
    <w:p w14:paraId="10578DA9"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agree to treat their students with respect.</w:t>
      </w:r>
    </w:p>
    <w:p w14:paraId="09E23C34"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will never force their own opinions on students but rather will appreciate the fact that every individual is entitled to his or her worldview, ideas, and beliefs. At the same time, Yoga teachers must communicate to their students that Yoga seeks to achieve a deep-level transformation of the human personality, including attitudes and ideas. If a student is not open to change, or if a student’s opinions seriously impede the process of communicating yogic teachings to him or her, then Yoga teachers are free to decline to work with that individual and, if possible, find an amicable way of dissolving the teaching relationship.</w:t>
      </w:r>
    </w:p>
    <w:p w14:paraId="472C4605"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agree to avoid any form of sexual harassment of students.</w:t>
      </w:r>
    </w:p>
    <w:p w14:paraId="08871153"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 xml:space="preserve">Yoga teachers wishing to enter a consensual sexual relationship with a present or former student should seek the immediate counsel of their peers before taking any action. This is to ensure that the teacher in question is sufficiently clear about his or her motives. </w:t>
      </w:r>
    </w:p>
    <w:p w14:paraId="40B05905"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will make every effort to avoid exploiting the trust of students and their potential dependency, and instead encourage students to find greater inner freedom.</w:t>
      </w:r>
    </w:p>
    <w:p w14:paraId="4853F3AD" w14:textId="77777777" w:rsidR="00040F1D" w:rsidRPr="006B4544" w:rsidRDefault="00040F1D" w:rsidP="00040F1D">
      <w:pPr>
        <w:numPr>
          <w:ilvl w:val="0"/>
          <w:numId w:val="1"/>
        </w:numPr>
        <w:spacing w:before="100" w:beforeAutospacing="1" w:after="100" w:afterAutospacing="1"/>
        <w:rPr>
          <w:rFonts w:ascii="Calibri" w:hAnsi="Calibri" w:cs="Calibri"/>
          <w:sz w:val="22"/>
          <w:szCs w:val="22"/>
        </w:rPr>
      </w:pPr>
      <w:r w:rsidRPr="006B4544">
        <w:rPr>
          <w:rFonts w:ascii="Calibri" w:hAnsi="Calibri" w:cs="Calibri"/>
          <w:sz w:val="22"/>
          <w:szCs w:val="22"/>
        </w:rPr>
        <w:t>Yoga teachers acknowledge the importance of the proper context for teaching and agree to avoid teaching in a casual manner, which includes observing proper decorum inside and outside of the classroom.</w:t>
      </w:r>
    </w:p>
    <w:p w14:paraId="57B80C0A" w14:textId="77777777" w:rsidR="00040F1D" w:rsidRPr="006B4544" w:rsidRDefault="00040F1D" w:rsidP="00040F1D">
      <w:pPr>
        <w:pStyle w:val="style27"/>
        <w:rPr>
          <w:rFonts w:ascii="Calibri" w:hAnsi="Calibri" w:cs="Calibri"/>
          <w:b/>
          <w:sz w:val="22"/>
          <w:szCs w:val="22"/>
        </w:rPr>
      </w:pPr>
      <w:r w:rsidRPr="006B4544">
        <w:rPr>
          <w:rFonts w:ascii="Calibri" w:hAnsi="Calibri" w:cs="Calibri"/>
          <w:sz w:val="22"/>
          <w:szCs w:val="22"/>
        </w:rPr>
        <w:t>Yoga teachers strive to practice tolerance toward other Yoga teachers, schools, and traditions. When criticism has to be brought, this should be done with fairness and with focus on facts, never opinions or beliefs.</w:t>
      </w:r>
      <w:r w:rsidRPr="006B4544">
        <w:rPr>
          <w:rFonts w:ascii="Calibri" w:hAnsi="Calibri" w:cs="Calibri"/>
          <w:sz w:val="22"/>
          <w:szCs w:val="22"/>
        </w:rPr>
        <w:br/>
      </w:r>
      <w:r w:rsidRPr="006B4544">
        <w:rPr>
          <w:rFonts w:ascii="Calibri" w:hAnsi="Calibri" w:cs="Calibri"/>
          <w:sz w:val="22"/>
          <w:szCs w:val="22"/>
        </w:rPr>
        <w:br/>
      </w:r>
      <w:r w:rsidRPr="006B4544">
        <w:rPr>
          <w:rFonts w:ascii="Calibri" w:hAnsi="Calibri" w:cs="Calibri"/>
          <w:sz w:val="22"/>
          <w:szCs w:val="22"/>
        </w:rPr>
        <w:br/>
      </w:r>
      <w:r w:rsidRPr="006B4544">
        <w:rPr>
          <w:rFonts w:ascii="Calibri" w:hAnsi="Calibri" w:cs="Calibri"/>
          <w:b/>
          <w:sz w:val="22"/>
          <w:szCs w:val="22"/>
        </w:rPr>
        <w:t>If you agree to abide by the above injunctions</w:t>
      </w:r>
      <w:r w:rsidR="0044748B" w:rsidRPr="006B4544">
        <w:rPr>
          <w:rFonts w:ascii="Calibri" w:hAnsi="Calibri" w:cs="Calibri"/>
          <w:b/>
          <w:sz w:val="22"/>
          <w:szCs w:val="22"/>
        </w:rPr>
        <w:t xml:space="preserve"> and wish to work for</w:t>
      </w:r>
      <w:r w:rsidR="0044748B" w:rsidRPr="006B4544">
        <w:rPr>
          <w:rFonts w:ascii="Calibri" w:hAnsi="Calibri" w:cs="Calibri"/>
          <w:b/>
          <w:sz w:val="22"/>
          <w:szCs w:val="22"/>
          <w:u w:val="single"/>
        </w:rPr>
        <w:t xml:space="preserve"> </w:t>
      </w:r>
      <w:r w:rsidR="000D4967" w:rsidRPr="006B4544">
        <w:rPr>
          <w:rFonts w:ascii="Calibri" w:hAnsi="Calibri" w:cs="Calibri"/>
          <w:b/>
          <w:sz w:val="22"/>
          <w:szCs w:val="22"/>
          <w:u w:val="single"/>
        </w:rPr>
        <w:t>Banyan Tree</w:t>
      </w:r>
      <w:r w:rsidR="0044748B" w:rsidRPr="006B4544">
        <w:rPr>
          <w:rFonts w:ascii="Calibri" w:hAnsi="Calibri" w:cs="Calibri"/>
          <w:b/>
          <w:sz w:val="22"/>
          <w:szCs w:val="22"/>
          <w:u w:val="single"/>
        </w:rPr>
        <w:t xml:space="preserve"> School of Yoga</w:t>
      </w:r>
      <w:r w:rsidRPr="006B4544">
        <w:rPr>
          <w:rFonts w:ascii="Calibri" w:hAnsi="Calibri" w:cs="Calibri"/>
          <w:b/>
          <w:sz w:val="22"/>
          <w:szCs w:val="22"/>
        </w:rPr>
        <w:t xml:space="preserve"> </w:t>
      </w:r>
      <w:r w:rsidR="000D4967" w:rsidRPr="006B4544">
        <w:rPr>
          <w:rFonts w:ascii="Calibri" w:hAnsi="Calibri" w:cs="Calibri"/>
          <w:b/>
          <w:sz w:val="22"/>
          <w:szCs w:val="22"/>
        </w:rPr>
        <w:t xml:space="preserve">or are enrolled on </w:t>
      </w:r>
      <w:r w:rsidR="00003045" w:rsidRPr="006B4544">
        <w:rPr>
          <w:rFonts w:ascii="Calibri" w:hAnsi="Calibri" w:cs="Calibri"/>
          <w:b/>
          <w:sz w:val="22"/>
          <w:szCs w:val="22"/>
        </w:rPr>
        <w:t xml:space="preserve">a teacher training course run by </w:t>
      </w:r>
      <w:r w:rsidR="000D4967" w:rsidRPr="006B4544">
        <w:rPr>
          <w:rFonts w:ascii="Calibri" w:hAnsi="Calibri" w:cs="Calibri"/>
          <w:b/>
          <w:sz w:val="22"/>
          <w:szCs w:val="22"/>
        </w:rPr>
        <w:t>Banyan Tree</w:t>
      </w:r>
      <w:r w:rsidR="00003045" w:rsidRPr="006B4544">
        <w:rPr>
          <w:rFonts w:ascii="Calibri" w:hAnsi="Calibri" w:cs="Calibri"/>
          <w:b/>
          <w:sz w:val="22"/>
          <w:szCs w:val="22"/>
        </w:rPr>
        <w:t xml:space="preserve"> School of Yoga </w:t>
      </w:r>
      <w:r w:rsidRPr="006B4544">
        <w:rPr>
          <w:rFonts w:ascii="Calibri" w:hAnsi="Calibri" w:cs="Calibri"/>
          <w:b/>
          <w:sz w:val="22"/>
          <w:szCs w:val="22"/>
        </w:rPr>
        <w:t>please sign this form below.</w:t>
      </w:r>
    </w:p>
    <w:p w14:paraId="4AB2AD74" w14:textId="5FCB3CBE" w:rsidR="006E5DD2" w:rsidRPr="006B4544" w:rsidRDefault="00ED5DA9" w:rsidP="00040F1D">
      <w:pPr>
        <w:pStyle w:val="style27"/>
        <w:rPr>
          <w:b/>
          <w:sz w:val="22"/>
          <w:szCs w:val="22"/>
        </w:rPr>
      </w:pPr>
      <w:r>
        <w:rPr>
          <w:noProof/>
          <w:sz w:val="22"/>
          <w:szCs w:val="22"/>
        </w:rPr>
        <mc:AlternateContent>
          <mc:Choice Requires="wps">
            <w:drawing>
              <wp:anchor distT="0" distB="0" distL="114300" distR="114300" simplePos="0" relativeHeight="251658240" behindDoc="0" locked="0" layoutInCell="1" allowOverlap="1" wp14:anchorId="60157B24" wp14:editId="74439580">
                <wp:simplePos x="0" y="0"/>
                <wp:positionH relativeFrom="column">
                  <wp:posOffset>5029200</wp:posOffset>
                </wp:positionH>
                <wp:positionV relativeFrom="paragraph">
                  <wp:posOffset>201295</wp:posOffset>
                </wp:positionV>
                <wp:extent cx="1676400" cy="457200"/>
                <wp:effectExtent l="5715" t="9525" r="1333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25087" id="Rectangle 6" o:spid="_x0000_s1026" style="position:absolute;margin-left:396pt;margin-top:15.85pt;width:13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OcHgIAADw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"/>
            </w:pict>
          </mc:Fallback>
        </mc:AlternateContent>
      </w:r>
      <w:r>
        <w:rPr>
          <w:b/>
          <w:noProof/>
          <w:sz w:val="22"/>
          <w:szCs w:val="22"/>
        </w:rPr>
        <mc:AlternateContent>
          <mc:Choice Requires="wps">
            <w:drawing>
              <wp:anchor distT="0" distB="0" distL="114300" distR="114300" simplePos="0" relativeHeight="251657216" behindDoc="0" locked="0" layoutInCell="1" allowOverlap="1" wp14:anchorId="332210E9" wp14:editId="046AF666">
                <wp:simplePos x="0" y="0"/>
                <wp:positionH relativeFrom="column">
                  <wp:posOffset>685800</wp:posOffset>
                </wp:positionH>
                <wp:positionV relativeFrom="paragraph">
                  <wp:posOffset>201295</wp:posOffset>
                </wp:positionV>
                <wp:extent cx="3429000" cy="457200"/>
                <wp:effectExtent l="5715" t="9525" r="1333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463D" id="Rectangle 5" o:spid="_x0000_s1026" style="position:absolute;margin-left:54pt;margin-top:15.85pt;width:27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"/>
            </w:pict>
          </mc:Fallback>
        </mc:AlternateContent>
      </w:r>
    </w:p>
    <w:p w14:paraId="43B52278" w14:textId="77777777" w:rsidR="006E5DD2" w:rsidRPr="006B4544" w:rsidRDefault="006E5DD2" w:rsidP="00040F1D">
      <w:pPr>
        <w:pStyle w:val="style27"/>
        <w:rPr>
          <w:b/>
          <w:sz w:val="22"/>
          <w:szCs w:val="22"/>
        </w:rPr>
      </w:pPr>
      <w:r w:rsidRPr="006B4544">
        <w:rPr>
          <w:b/>
          <w:sz w:val="22"/>
          <w:szCs w:val="22"/>
        </w:rPr>
        <w:t xml:space="preserve">Signed </w:t>
      </w:r>
      <w:r w:rsidRPr="006B4544">
        <w:rPr>
          <w:b/>
          <w:sz w:val="22"/>
          <w:szCs w:val="22"/>
        </w:rPr>
        <w:tab/>
      </w:r>
      <w:r w:rsidRPr="006B4544">
        <w:rPr>
          <w:b/>
          <w:sz w:val="22"/>
          <w:szCs w:val="22"/>
        </w:rPr>
        <w:tab/>
      </w:r>
      <w:r w:rsidRPr="006B4544">
        <w:rPr>
          <w:b/>
          <w:sz w:val="22"/>
          <w:szCs w:val="22"/>
        </w:rPr>
        <w:tab/>
      </w:r>
      <w:r w:rsidRPr="006B4544">
        <w:rPr>
          <w:b/>
          <w:sz w:val="22"/>
          <w:szCs w:val="22"/>
        </w:rPr>
        <w:tab/>
      </w:r>
      <w:r w:rsidRPr="006B4544">
        <w:rPr>
          <w:b/>
          <w:sz w:val="22"/>
          <w:szCs w:val="22"/>
        </w:rPr>
        <w:tab/>
      </w:r>
      <w:r w:rsidRPr="006B4544">
        <w:rPr>
          <w:b/>
          <w:sz w:val="22"/>
          <w:szCs w:val="22"/>
        </w:rPr>
        <w:tab/>
      </w:r>
      <w:r w:rsidRPr="006B4544">
        <w:rPr>
          <w:b/>
          <w:sz w:val="22"/>
          <w:szCs w:val="22"/>
        </w:rPr>
        <w:tab/>
      </w:r>
      <w:r w:rsidRPr="006B4544">
        <w:rPr>
          <w:b/>
          <w:sz w:val="22"/>
          <w:szCs w:val="22"/>
        </w:rPr>
        <w:tab/>
      </w:r>
      <w:r w:rsidRPr="006B4544">
        <w:rPr>
          <w:b/>
          <w:sz w:val="22"/>
          <w:szCs w:val="22"/>
        </w:rPr>
        <w:tab/>
        <w:t xml:space="preserve">Date </w:t>
      </w:r>
    </w:p>
    <w:p w14:paraId="16F81B94" w14:textId="77777777" w:rsidR="00040F1D" w:rsidRDefault="00040F1D"/>
    <w:p w14:paraId="4746C944" w14:textId="77777777" w:rsidR="00F14611" w:rsidRDefault="00F14611"/>
    <w:p w14:paraId="01A42101" w14:textId="77777777" w:rsidR="00F14611" w:rsidRDefault="00F14611"/>
    <w:p w14:paraId="1092DB0A" w14:textId="77777777" w:rsidR="00F14611" w:rsidRDefault="00F14611"/>
    <w:p w14:paraId="6CE9C089" w14:textId="77777777" w:rsidR="00F14611" w:rsidRDefault="00F14611"/>
    <w:p w14:paraId="5E8C2C0F" w14:textId="77777777" w:rsidR="00F14611" w:rsidRDefault="00F14611"/>
    <w:p w14:paraId="42832D6A" w14:textId="77777777" w:rsidR="00F14611" w:rsidRDefault="00F14611"/>
    <w:p w14:paraId="3D721FEA" w14:textId="77777777" w:rsidR="00F14611" w:rsidRDefault="00F14611"/>
    <w:p w14:paraId="5E3F16C4" w14:textId="77777777" w:rsidR="00F14611" w:rsidRDefault="00F14611"/>
    <w:p w14:paraId="35595756" w14:textId="77777777" w:rsidR="007D2769" w:rsidRDefault="007D2769"/>
    <w:p w14:paraId="3F785AEE" w14:textId="77777777" w:rsidR="00F14611" w:rsidRDefault="00F14611"/>
    <w:p w14:paraId="07452A64" w14:textId="77777777" w:rsidR="003537E7" w:rsidRDefault="003537E7" w:rsidP="00F14611">
      <w:pPr>
        <w:jc w:val="center"/>
        <w:rPr>
          <w:rFonts w:asciiTheme="minorHAnsi" w:hAnsiTheme="minorHAnsi" w:cstheme="minorHAnsi"/>
          <w:b/>
          <w:color w:val="C00000"/>
          <w:sz w:val="28"/>
          <w:szCs w:val="28"/>
        </w:rPr>
      </w:pPr>
    </w:p>
    <w:p w14:paraId="0377EE36" w14:textId="77777777" w:rsidR="00965B95" w:rsidRDefault="00965B95" w:rsidP="00F14611">
      <w:pPr>
        <w:jc w:val="center"/>
        <w:rPr>
          <w:rFonts w:asciiTheme="minorHAnsi" w:hAnsiTheme="minorHAnsi" w:cstheme="minorHAnsi"/>
          <w:b/>
          <w:color w:val="C00000"/>
          <w:sz w:val="28"/>
          <w:szCs w:val="28"/>
        </w:rPr>
      </w:pPr>
    </w:p>
    <w:p w14:paraId="2AFA43B8" w14:textId="77777777" w:rsidR="003537E7" w:rsidRDefault="003537E7" w:rsidP="00F14611">
      <w:pPr>
        <w:jc w:val="center"/>
        <w:rPr>
          <w:rFonts w:asciiTheme="minorHAnsi" w:hAnsiTheme="minorHAnsi" w:cstheme="minorHAnsi"/>
          <w:b/>
          <w:color w:val="C00000"/>
          <w:sz w:val="28"/>
          <w:szCs w:val="28"/>
        </w:rPr>
      </w:pPr>
    </w:p>
    <w:p w14:paraId="6530B91D" w14:textId="77777777" w:rsidR="00F14611" w:rsidRPr="007C258D" w:rsidRDefault="00F14611" w:rsidP="00F14611">
      <w:pPr>
        <w:keepNext/>
        <w:jc w:val="center"/>
        <w:outlineLvl w:val="0"/>
        <w:rPr>
          <w:rFonts w:asciiTheme="minorHAnsi" w:hAnsiTheme="minorHAnsi" w:cstheme="minorHAnsi"/>
          <w:color w:val="C00000"/>
          <w:sz w:val="32"/>
        </w:rPr>
      </w:pPr>
      <w:r w:rsidRPr="007C258D">
        <w:rPr>
          <w:rFonts w:asciiTheme="minorHAnsi" w:hAnsiTheme="minorHAnsi" w:cstheme="minorHAnsi"/>
          <w:color w:val="C00000"/>
          <w:sz w:val="32"/>
        </w:rPr>
        <w:t xml:space="preserve">Banyan Tree - </w:t>
      </w:r>
      <w:r w:rsidR="00D8731B">
        <w:rPr>
          <w:rFonts w:asciiTheme="minorHAnsi" w:hAnsiTheme="minorHAnsi" w:cstheme="minorHAnsi"/>
          <w:color w:val="C00000"/>
          <w:sz w:val="32"/>
        </w:rPr>
        <w:t>Policy on C</w:t>
      </w:r>
      <w:r w:rsidR="00D8731B" w:rsidRPr="007C258D">
        <w:rPr>
          <w:rFonts w:asciiTheme="minorHAnsi" w:hAnsiTheme="minorHAnsi" w:cstheme="minorHAnsi"/>
          <w:color w:val="C00000"/>
          <w:sz w:val="32"/>
        </w:rPr>
        <w:t>omplaints</w:t>
      </w:r>
    </w:p>
    <w:p w14:paraId="193A8340" w14:textId="77777777" w:rsidR="00F14611" w:rsidRPr="00F14611" w:rsidRDefault="00F14611" w:rsidP="00F14611">
      <w:pPr>
        <w:keepNext/>
        <w:tabs>
          <w:tab w:val="left" w:pos="204"/>
        </w:tabs>
        <w:autoSpaceDE w:val="0"/>
        <w:autoSpaceDN w:val="0"/>
        <w:adjustRightInd w:val="0"/>
        <w:jc w:val="both"/>
        <w:outlineLvl w:val="2"/>
        <w:rPr>
          <w:b/>
          <w:u w:val="single"/>
        </w:rPr>
      </w:pPr>
    </w:p>
    <w:p w14:paraId="74C9EF6F" w14:textId="77777777" w:rsidR="00F14611" w:rsidRPr="00D8731B" w:rsidRDefault="00F14611" w:rsidP="00F14611">
      <w:pPr>
        <w:keepNext/>
        <w:tabs>
          <w:tab w:val="left" w:pos="204"/>
        </w:tabs>
        <w:autoSpaceDE w:val="0"/>
        <w:autoSpaceDN w:val="0"/>
        <w:adjustRightInd w:val="0"/>
        <w:jc w:val="both"/>
        <w:outlineLvl w:val="2"/>
        <w:rPr>
          <w:rFonts w:ascii="Calibri" w:hAnsi="Calibri" w:cs="Calibri"/>
          <w:b/>
          <w:sz w:val="22"/>
          <w:szCs w:val="22"/>
          <w:u w:val="single"/>
        </w:rPr>
      </w:pPr>
      <w:r w:rsidRPr="00D8731B">
        <w:rPr>
          <w:rFonts w:ascii="Calibri" w:hAnsi="Calibri" w:cs="Calibri"/>
          <w:b/>
          <w:sz w:val="22"/>
          <w:szCs w:val="22"/>
          <w:u w:val="single"/>
        </w:rPr>
        <w:t>Aim</w:t>
      </w:r>
    </w:p>
    <w:p w14:paraId="01F37694" w14:textId="099F1011" w:rsidR="00F14611" w:rsidRPr="00D8731B" w:rsidRDefault="00F14611" w:rsidP="00F14611">
      <w:pPr>
        <w:tabs>
          <w:tab w:val="left" w:pos="204"/>
        </w:tabs>
        <w:autoSpaceDE w:val="0"/>
        <w:autoSpaceDN w:val="0"/>
        <w:adjustRightInd w:val="0"/>
        <w:spacing w:line="243" w:lineRule="exact"/>
        <w:jc w:val="both"/>
        <w:rPr>
          <w:rFonts w:ascii="Calibri" w:hAnsi="Calibri" w:cs="Calibri"/>
          <w:sz w:val="22"/>
          <w:szCs w:val="22"/>
        </w:rPr>
      </w:pPr>
      <w:r w:rsidRPr="00D8731B">
        <w:rPr>
          <w:rFonts w:ascii="Calibri" w:hAnsi="Calibri" w:cs="Calibri"/>
          <w:sz w:val="22"/>
          <w:szCs w:val="22"/>
        </w:rPr>
        <w:t>The aim of</w:t>
      </w:r>
      <w:r w:rsidR="00D228C5">
        <w:rPr>
          <w:rFonts w:ascii="Calibri" w:hAnsi="Calibri" w:cs="Calibri"/>
          <w:sz w:val="22"/>
          <w:szCs w:val="22"/>
        </w:rPr>
        <w:t xml:space="preserve"> </w:t>
      </w:r>
      <w:r w:rsidRPr="00D8731B">
        <w:rPr>
          <w:rFonts w:ascii="Calibri" w:hAnsi="Calibri" w:cs="Calibri"/>
          <w:sz w:val="22"/>
          <w:szCs w:val="22"/>
        </w:rPr>
        <w:t xml:space="preserve">this policy is to ensure that all complaints about training run by Banyan Tree (whether given verbally, in writing or electronically) is dealt with speedily, </w:t>
      </w:r>
      <w:proofErr w:type="gramStart"/>
      <w:r w:rsidRPr="00D8731B">
        <w:rPr>
          <w:rFonts w:ascii="Calibri" w:hAnsi="Calibri" w:cs="Calibri"/>
          <w:sz w:val="22"/>
          <w:szCs w:val="22"/>
        </w:rPr>
        <w:t>openly</w:t>
      </w:r>
      <w:proofErr w:type="gramEnd"/>
      <w:r w:rsidRPr="00D8731B">
        <w:rPr>
          <w:rFonts w:ascii="Calibri" w:hAnsi="Calibri" w:cs="Calibri"/>
          <w:sz w:val="22"/>
          <w:szCs w:val="22"/>
        </w:rPr>
        <w:t xml:space="preserve"> and fairly.</w:t>
      </w:r>
    </w:p>
    <w:p w14:paraId="7418CBFA" w14:textId="77777777" w:rsidR="00F14611" w:rsidRPr="00D8731B" w:rsidRDefault="00F14611" w:rsidP="00F14611">
      <w:pPr>
        <w:tabs>
          <w:tab w:val="left" w:pos="204"/>
        </w:tabs>
        <w:autoSpaceDE w:val="0"/>
        <w:autoSpaceDN w:val="0"/>
        <w:adjustRightInd w:val="0"/>
        <w:spacing w:line="243" w:lineRule="exact"/>
        <w:jc w:val="both"/>
        <w:rPr>
          <w:rFonts w:ascii="Calibri" w:hAnsi="Calibri" w:cs="Calibri"/>
          <w:sz w:val="22"/>
          <w:szCs w:val="22"/>
        </w:rPr>
      </w:pPr>
    </w:p>
    <w:p w14:paraId="76562936" w14:textId="77777777" w:rsidR="00F14611" w:rsidRPr="00D8731B" w:rsidRDefault="00F14611" w:rsidP="00F14611">
      <w:pPr>
        <w:keepNext/>
        <w:tabs>
          <w:tab w:val="left" w:pos="204"/>
        </w:tabs>
        <w:autoSpaceDE w:val="0"/>
        <w:autoSpaceDN w:val="0"/>
        <w:adjustRightInd w:val="0"/>
        <w:jc w:val="both"/>
        <w:outlineLvl w:val="2"/>
        <w:rPr>
          <w:rFonts w:ascii="Calibri" w:hAnsi="Calibri" w:cs="Calibri"/>
          <w:b/>
          <w:sz w:val="22"/>
          <w:szCs w:val="22"/>
          <w:u w:val="single"/>
        </w:rPr>
      </w:pPr>
      <w:r w:rsidRPr="00D8731B">
        <w:rPr>
          <w:rFonts w:ascii="Calibri" w:hAnsi="Calibri" w:cs="Calibri"/>
          <w:b/>
          <w:sz w:val="22"/>
          <w:szCs w:val="22"/>
          <w:u w:val="single"/>
        </w:rPr>
        <w:t>Complaints Procedure</w:t>
      </w:r>
    </w:p>
    <w:p w14:paraId="6277E30B" w14:textId="77777777" w:rsidR="00F14611" w:rsidRPr="00F14611" w:rsidRDefault="00F14611" w:rsidP="00F14611">
      <w:pPr>
        <w:tabs>
          <w:tab w:val="left" w:pos="204"/>
        </w:tabs>
        <w:autoSpaceDE w:val="0"/>
        <w:autoSpaceDN w:val="0"/>
        <w:adjustRightInd w:val="0"/>
        <w:jc w:val="both"/>
        <w:rPr>
          <w:rFonts w:ascii="Calibri" w:hAnsi="Calibri" w:cs="Calibri"/>
          <w:b/>
          <w:sz w:val="22"/>
          <w:szCs w:val="22"/>
        </w:rPr>
      </w:pPr>
    </w:p>
    <w:p w14:paraId="2C4E0287" w14:textId="77777777" w:rsidR="00F14611" w:rsidRPr="00F14611" w:rsidRDefault="00F14611" w:rsidP="00F14611">
      <w:pPr>
        <w:tabs>
          <w:tab w:val="left" w:pos="204"/>
        </w:tabs>
        <w:autoSpaceDE w:val="0"/>
        <w:autoSpaceDN w:val="0"/>
        <w:adjustRightInd w:val="0"/>
        <w:jc w:val="both"/>
        <w:rPr>
          <w:rFonts w:ascii="Calibri" w:hAnsi="Calibri" w:cs="Calibri"/>
          <w:b/>
          <w:i/>
          <w:sz w:val="22"/>
          <w:szCs w:val="22"/>
        </w:rPr>
      </w:pPr>
      <w:r w:rsidRPr="00F14611">
        <w:rPr>
          <w:rFonts w:ascii="Calibri" w:hAnsi="Calibri" w:cs="Calibri"/>
          <w:b/>
          <w:i/>
          <w:sz w:val="22"/>
          <w:szCs w:val="22"/>
        </w:rPr>
        <w:t>Oral Complaints</w:t>
      </w:r>
    </w:p>
    <w:p w14:paraId="47C3AD3D"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All oral complaints, no matter how seemingly unimportant, should be taken seriously. There is nothing to be gained by staff adopting a defensive or aggressive attitude.</w:t>
      </w:r>
    </w:p>
    <w:p w14:paraId="38D9DFD7"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 xml:space="preserve">Staff who </w:t>
      </w:r>
      <w:r w:rsidR="00FA4C8B" w:rsidRPr="00F14611">
        <w:rPr>
          <w:rFonts w:ascii="Calibri" w:hAnsi="Calibri" w:cs="Calibri"/>
          <w:sz w:val="22"/>
          <w:szCs w:val="22"/>
        </w:rPr>
        <w:t>receives</w:t>
      </w:r>
      <w:r w:rsidRPr="00F14611">
        <w:rPr>
          <w:rFonts w:ascii="Calibri" w:hAnsi="Calibri" w:cs="Calibri"/>
          <w:sz w:val="22"/>
          <w:szCs w:val="22"/>
        </w:rPr>
        <w:t xml:space="preserve"> an oral complaint should seek to solve the problem immediately if possible.</w:t>
      </w:r>
    </w:p>
    <w:p w14:paraId="196D1D6A"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If staff cannot solve the problem immediately they should offer to get the Course Director to deal with the problem.</w:t>
      </w:r>
    </w:p>
    <w:p w14:paraId="0A0E2AFA"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All contact with the complainant should be polite, courteous and sympathetic.</w:t>
      </w:r>
    </w:p>
    <w:p w14:paraId="5C936686"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At all times staff should remain calm and respectful.</w:t>
      </w:r>
    </w:p>
    <w:p w14:paraId="1DD11B3E"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Staff should not accept blame, make excuses or blame other staff.</w:t>
      </w:r>
    </w:p>
    <w:p w14:paraId="7A0ED6F6" w14:textId="79578E72"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 xml:space="preserve">If the complaint is being made on behalf of </w:t>
      </w:r>
      <w:r w:rsidR="00D228C5">
        <w:rPr>
          <w:rFonts w:ascii="Calibri" w:hAnsi="Calibri" w:cs="Calibri"/>
          <w:sz w:val="22"/>
          <w:szCs w:val="22"/>
        </w:rPr>
        <w:t xml:space="preserve">another </w:t>
      </w:r>
      <w:r w:rsidRPr="00F14611">
        <w:rPr>
          <w:rFonts w:ascii="Calibri" w:hAnsi="Calibri" w:cs="Calibri"/>
          <w:sz w:val="22"/>
          <w:szCs w:val="22"/>
        </w:rPr>
        <w:t>learner by an advocate it must first be verified that the person has permission to speak for the learner, especially if confidential information is involved. If in doubt it should be assumed that the learner’s explicit permission is needed prior to discussing the complaint with the advocate.</w:t>
      </w:r>
    </w:p>
    <w:p w14:paraId="26599979"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After talking the problem through, each staff member dealing with the complaint should suggest a course of action to resolve the complaint. If this course of action is acceptable then the member of staff should clarify the agreement with the complainant and agree a way in which the results of the complaint will be communicated to the complainant (</w:t>
      </w:r>
      <w:proofErr w:type="spellStart"/>
      <w:r w:rsidRPr="00F14611">
        <w:rPr>
          <w:rFonts w:ascii="Calibri" w:hAnsi="Calibri" w:cs="Calibri"/>
          <w:sz w:val="22"/>
          <w:szCs w:val="22"/>
        </w:rPr>
        <w:t>ie</w:t>
      </w:r>
      <w:proofErr w:type="spellEnd"/>
      <w:r w:rsidRPr="00F14611">
        <w:rPr>
          <w:rFonts w:ascii="Calibri" w:hAnsi="Calibri" w:cs="Calibri"/>
          <w:sz w:val="22"/>
          <w:szCs w:val="22"/>
        </w:rPr>
        <w:t xml:space="preserve"> through another meeting or by letter).</w:t>
      </w:r>
    </w:p>
    <w:p w14:paraId="56618568" w14:textId="1F26F709"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If the suggested plan of action is not acceptable to the complaina</w:t>
      </w:r>
      <w:r w:rsidR="00F55954">
        <w:rPr>
          <w:rFonts w:ascii="Calibri" w:hAnsi="Calibri" w:cs="Calibri"/>
          <w:sz w:val="22"/>
          <w:szCs w:val="22"/>
        </w:rPr>
        <w:t xml:space="preserve">nt then </w:t>
      </w:r>
      <w:r w:rsidR="00D228C5">
        <w:rPr>
          <w:rFonts w:ascii="Calibri" w:hAnsi="Calibri" w:cs="Calibri"/>
          <w:sz w:val="22"/>
          <w:szCs w:val="22"/>
        </w:rPr>
        <w:t xml:space="preserve">having spoken to the </w:t>
      </w:r>
      <w:r w:rsidRPr="00F14611">
        <w:rPr>
          <w:rFonts w:ascii="Calibri" w:hAnsi="Calibri" w:cs="Calibri"/>
          <w:sz w:val="22"/>
          <w:szCs w:val="22"/>
        </w:rPr>
        <w:t>Director</w:t>
      </w:r>
      <w:r w:rsidR="00D228C5" w:rsidRPr="00D228C5">
        <w:rPr>
          <w:rFonts w:ascii="Calibri" w:hAnsi="Calibri" w:cs="Calibri"/>
          <w:sz w:val="22"/>
          <w:szCs w:val="22"/>
        </w:rPr>
        <w:t xml:space="preserve"> </w:t>
      </w:r>
      <w:r w:rsidR="00D228C5" w:rsidRPr="00F14611">
        <w:rPr>
          <w:rFonts w:ascii="Calibri" w:hAnsi="Calibri" w:cs="Calibri"/>
          <w:sz w:val="22"/>
          <w:szCs w:val="22"/>
        </w:rPr>
        <w:t>of Learning</w:t>
      </w:r>
      <w:r w:rsidR="00D228C5">
        <w:rPr>
          <w:rFonts w:ascii="Calibri" w:hAnsi="Calibri" w:cs="Calibri"/>
          <w:sz w:val="22"/>
          <w:szCs w:val="22"/>
        </w:rPr>
        <w:t>,</w:t>
      </w:r>
      <w:r w:rsidRPr="00F14611">
        <w:rPr>
          <w:rFonts w:ascii="Calibri" w:hAnsi="Calibri" w:cs="Calibri"/>
          <w:sz w:val="22"/>
          <w:szCs w:val="22"/>
        </w:rPr>
        <w:t xml:space="preserve"> should ask the complainant to put their complaint in writing to the Yoga Alliance </w:t>
      </w:r>
      <w:r w:rsidR="00F55954">
        <w:rPr>
          <w:rFonts w:ascii="Calibri" w:hAnsi="Calibri" w:cs="Calibri"/>
          <w:sz w:val="22"/>
          <w:szCs w:val="22"/>
        </w:rPr>
        <w:t xml:space="preserve">Professionals </w:t>
      </w:r>
      <w:r w:rsidRPr="00F14611">
        <w:rPr>
          <w:rFonts w:ascii="Calibri" w:hAnsi="Calibri" w:cs="Calibri"/>
          <w:sz w:val="22"/>
          <w:szCs w:val="22"/>
        </w:rPr>
        <w:t>at –</w:t>
      </w:r>
    </w:p>
    <w:p w14:paraId="3ABAF9AA" w14:textId="0D0B22A5" w:rsidR="005C2F77" w:rsidRDefault="005C2F77" w:rsidP="00D228C5">
      <w:pPr>
        <w:tabs>
          <w:tab w:val="left" w:pos="226"/>
        </w:tabs>
        <w:autoSpaceDE w:val="0"/>
        <w:autoSpaceDN w:val="0"/>
        <w:adjustRightInd w:val="0"/>
        <w:spacing w:line="243" w:lineRule="exact"/>
        <w:rPr>
          <w:rFonts w:ascii="Calibri" w:hAnsi="Calibri" w:cs="Calibri"/>
          <w:sz w:val="22"/>
          <w:szCs w:val="22"/>
        </w:rPr>
      </w:pPr>
    </w:p>
    <w:p w14:paraId="17409908" w14:textId="1E60BF14" w:rsidR="00F14611" w:rsidRDefault="005C2F77" w:rsidP="00D228C5">
      <w:pPr>
        <w:tabs>
          <w:tab w:val="left" w:pos="226"/>
        </w:tabs>
        <w:autoSpaceDE w:val="0"/>
        <w:autoSpaceDN w:val="0"/>
        <w:adjustRightInd w:val="0"/>
        <w:spacing w:line="243" w:lineRule="exact"/>
        <w:ind w:left="226" w:hanging="226"/>
        <w:rPr>
          <w:rFonts w:asciiTheme="minorHAnsi" w:hAnsiTheme="minorHAnsi" w:cstheme="minorHAnsi"/>
          <w:color w:val="FF0000"/>
          <w:sz w:val="28"/>
          <w:szCs w:val="28"/>
        </w:rPr>
      </w:pPr>
      <w:r w:rsidRPr="005C2F77">
        <w:rPr>
          <w:rFonts w:asciiTheme="minorHAnsi" w:hAnsiTheme="minorHAnsi" w:cstheme="minorHAnsi"/>
          <w:color w:val="666666"/>
          <w:sz w:val="28"/>
          <w:szCs w:val="28"/>
          <w:shd w:val="clear" w:color="auto" w:fill="FFFFFF"/>
        </w:rPr>
        <w:t xml:space="preserve">10/2 </w:t>
      </w:r>
      <w:proofErr w:type="spellStart"/>
      <w:r w:rsidRPr="005C2F77">
        <w:rPr>
          <w:rFonts w:asciiTheme="minorHAnsi" w:hAnsiTheme="minorHAnsi" w:cstheme="minorHAnsi"/>
          <w:color w:val="666666"/>
          <w:sz w:val="28"/>
          <w:szCs w:val="28"/>
          <w:shd w:val="clear" w:color="auto" w:fill="FFFFFF"/>
        </w:rPr>
        <w:t>Beaverhall</w:t>
      </w:r>
      <w:proofErr w:type="spellEnd"/>
      <w:r w:rsidRPr="005C2F77">
        <w:rPr>
          <w:rFonts w:asciiTheme="minorHAnsi" w:hAnsiTheme="minorHAnsi" w:cstheme="minorHAnsi"/>
          <w:color w:val="666666"/>
          <w:sz w:val="28"/>
          <w:szCs w:val="28"/>
          <w:shd w:val="clear" w:color="auto" w:fill="FFFFFF"/>
        </w:rPr>
        <w:t xml:space="preserve"> Road, Edinburgh, EH7 4JE, </w:t>
      </w:r>
      <w:r w:rsidRPr="00286E31">
        <w:rPr>
          <w:rFonts w:asciiTheme="minorHAnsi" w:hAnsiTheme="minorHAnsi" w:cstheme="minorHAnsi"/>
          <w:color w:val="666666"/>
          <w:sz w:val="28"/>
          <w:szCs w:val="28"/>
          <w:shd w:val="clear" w:color="auto" w:fill="FFFFFF"/>
        </w:rPr>
        <w:t>Scotland</w:t>
      </w:r>
      <w:r w:rsidRPr="005C2F77">
        <w:rPr>
          <w:rFonts w:asciiTheme="minorHAnsi" w:hAnsiTheme="minorHAnsi" w:cstheme="minorHAnsi"/>
          <w:color w:val="666666"/>
          <w:sz w:val="28"/>
          <w:szCs w:val="28"/>
          <w:shd w:val="clear" w:color="auto" w:fill="FFFFFF"/>
        </w:rPr>
        <w:t>, UK</w:t>
      </w:r>
    </w:p>
    <w:p w14:paraId="19F624E5" w14:textId="008F1AFE" w:rsidR="00286E31" w:rsidRPr="00286E31" w:rsidRDefault="00286E31" w:rsidP="005C2F77">
      <w:pPr>
        <w:tabs>
          <w:tab w:val="left" w:pos="226"/>
        </w:tabs>
        <w:autoSpaceDE w:val="0"/>
        <w:autoSpaceDN w:val="0"/>
        <w:adjustRightInd w:val="0"/>
        <w:spacing w:line="243" w:lineRule="exact"/>
        <w:ind w:left="226" w:hanging="226"/>
        <w:rPr>
          <w:rFonts w:asciiTheme="minorHAnsi" w:hAnsiTheme="minorHAnsi" w:cstheme="minorHAnsi"/>
          <w:color w:val="666666"/>
          <w:sz w:val="28"/>
          <w:szCs w:val="28"/>
        </w:rPr>
      </w:pPr>
      <w:r w:rsidRPr="00286E31">
        <w:rPr>
          <w:rFonts w:asciiTheme="minorHAnsi" w:hAnsiTheme="minorHAnsi" w:cstheme="minorHAnsi"/>
          <w:color w:val="666666"/>
          <w:sz w:val="28"/>
          <w:szCs w:val="28"/>
        </w:rPr>
        <w:t>Or email at</w:t>
      </w:r>
      <w:r>
        <w:rPr>
          <w:rFonts w:asciiTheme="minorHAnsi" w:hAnsiTheme="minorHAnsi" w:cstheme="minorHAnsi"/>
          <w:color w:val="666666"/>
          <w:sz w:val="28"/>
          <w:szCs w:val="28"/>
        </w:rPr>
        <w:t xml:space="preserve"> - </w:t>
      </w:r>
      <w:r w:rsidRPr="00286E31">
        <w:rPr>
          <w:rFonts w:asciiTheme="minorHAnsi" w:hAnsiTheme="minorHAnsi" w:cstheme="minorHAnsi"/>
          <w:color w:val="666666"/>
          <w:sz w:val="28"/>
          <w:szCs w:val="28"/>
        </w:rPr>
        <w:t>https://www.yogaallianceprofessionals.org/about/contact</w:t>
      </w:r>
    </w:p>
    <w:p w14:paraId="12F22D33" w14:textId="77777777" w:rsidR="00286E31" w:rsidRPr="00F14611" w:rsidRDefault="00286E31" w:rsidP="005C2F77">
      <w:pPr>
        <w:tabs>
          <w:tab w:val="left" w:pos="226"/>
        </w:tabs>
        <w:autoSpaceDE w:val="0"/>
        <w:autoSpaceDN w:val="0"/>
        <w:adjustRightInd w:val="0"/>
        <w:spacing w:line="243" w:lineRule="exact"/>
        <w:ind w:left="226" w:hanging="226"/>
        <w:rPr>
          <w:rFonts w:asciiTheme="minorHAnsi" w:hAnsiTheme="minorHAnsi" w:cstheme="minorHAnsi"/>
          <w:color w:val="FF0000"/>
          <w:sz w:val="28"/>
          <w:szCs w:val="28"/>
        </w:rPr>
      </w:pPr>
    </w:p>
    <w:p w14:paraId="694B6B68" w14:textId="77777777" w:rsidR="00F14611" w:rsidRPr="00F14611" w:rsidRDefault="00F14611" w:rsidP="00F14611">
      <w:pPr>
        <w:tabs>
          <w:tab w:val="left" w:pos="204"/>
        </w:tabs>
        <w:autoSpaceDE w:val="0"/>
        <w:autoSpaceDN w:val="0"/>
        <w:adjustRightInd w:val="0"/>
        <w:jc w:val="both"/>
        <w:rPr>
          <w:rFonts w:ascii="Calibri" w:hAnsi="Calibri" w:cs="Calibri"/>
          <w:b/>
          <w:i/>
          <w:sz w:val="22"/>
          <w:szCs w:val="22"/>
        </w:rPr>
      </w:pPr>
      <w:r w:rsidRPr="00F14611">
        <w:rPr>
          <w:rFonts w:ascii="Calibri" w:hAnsi="Calibri" w:cs="Calibri"/>
          <w:b/>
          <w:i/>
          <w:sz w:val="22"/>
          <w:szCs w:val="22"/>
        </w:rPr>
        <w:t>Written Complaints</w:t>
      </w:r>
    </w:p>
    <w:p w14:paraId="0D646E05"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 xml:space="preserve">When a complaint is received in writing it should be passed on to the Director </w:t>
      </w:r>
      <w:bookmarkStart w:id="0" w:name="_Hlk59626383"/>
      <w:r w:rsidRPr="00F14611">
        <w:rPr>
          <w:rFonts w:ascii="Calibri" w:hAnsi="Calibri" w:cs="Calibri"/>
          <w:sz w:val="22"/>
          <w:szCs w:val="22"/>
        </w:rPr>
        <w:t>of Learning</w:t>
      </w:r>
      <w:bookmarkEnd w:id="0"/>
      <w:r w:rsidRPr="00F14611">
        <w:rPr>
          <w:rFonts w:ascii="Calibri" w:hAnsi="Calibri" w:cs="Calibri"/>
          <w:sz w:val="22"/>
          <w:szCs w:val="22"/>
        </w:rPr>
        <w:t xml:space="preserve"> who should record it in the complaints book and send an acknowledgment letter within two working days.</w:t>
      </w:r>
    </w:p>
    <w:p w14:paraId="60DD653F"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If necessary, further details should be obtained from the complainant. If the complaint is not made by learner but on their behalf, then consent of the learner, preferably in writing, must be obtained from the complainant.</w:t>
      </w:r>
    </w:p>
    <w:p w14:paraId="2881FAE7"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If the complainant is not prepared to have the investigation conducted by the establishment he or she should be advised to contact the Yoga Alliance (address above).</w:t>
      </w:r>
    </w:p>
    <w:p w14:paraId="1D8341AB"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Immediately on receipt of the complaint Banyan Tree should launch an investigation and within 28 days should be in a position to provide a full explanation to the complainant, either in writing or by arranging a meeting with the individuals concerned.</w:t>
      </w:r>
    </w:p>
    <w:p w14:paraId="4F7AF71D"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If the issues are too complex to complete the investigation within 28 days, the complainant should be informed of any delays.</w:t>
      </w:r>
    </w:p>
    <w:p w14:paraId="3B670401" w14:textId="77777777"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If a meeting is arranged the complainant should be advised that they may, if they wish, bring a friend or relative or a representative such as an advocate.</w:t>
      </w:r>
    </w:p>
    <w:p w14:paraId="7A11667D" w14:textId="252D5652" w:rsidR="00F14611" w:rsidRPr="00F14611" w:rsidRDefault="00F14611" w:rsidP="00F14611">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 xml:space="preserve">At the </w:t>
      </w:r>
      <w:proofErr w:type="gramStart"/>
      <w:r w:rsidRPr="00F14611">
        <w:rPr>
          <w:rFonts w:ascii="Calibri" w:hAnsi="Calibri" w:cs="Calibri"/>
          <w:sz w:val="22"/>
          <w:szCs w:val="22"/>
        </w:rPr>
        <w:t>meeting</w:t>
      </w:r>
      <w:proofErr w:type="gramEnd"/>
      <w:r w:rsidRPr="00F14611">
        <w:rPr>
          <w:rFonts w:ascii="Calibri" w:hAnsi="Calibri" w:cs="Calibri"/>
          <w:sz w:val="22"/>
          <w:szCs w:val="22"/>
        </w:rPr>
        <w:t xml:space="preserve"> a detailed explanation of the results of the investigation should be given.</w:t>
      </w:r>
    </w:p>
    <w:p w14:paraId="369EAB62" w14:textId="7F3CD966" w:rsidR="00F14611" w:rsidRPr="00D228C5" w:rsidRDefault="00F14611" w:rsidP="00D228C5">
      <w:pPr>
        <w:tabs>
          <w:tab w:val="left" w:pos="226"/>
        </w:tabs>
        <w:autoSpaceDE w:val="0"/>
        <w:autoSpaceDN w:val="0"/>
        <w:adjustRightInd w:val="0"/>
        <w:spacing w:line="243" w:lineRule="exact"/>
        <w:ind w:left="226" w:hanging="226"/>
        <w:jc w:val="both"/>
        <w:rPr>
          <w:rFonts w:ascii="Calibri" w:hAnsi="Calibri" w:cs="Calibri"/>
          <w:sz w:val="22"/>
          <w:szCs w:val="22"/>
        </w:rPr>
      </w:pPr>
      <w:r w:rsidRPr="00F14611">
        <w:rPr>
          <w:rFonts w:ascii="Calibri" w:hAnsi="Calibri" w:cs="Calibri"/>
          <w:sz w:val="22"/>
          <w:szCs w:val="22"/>
        </w:rPr>
        <w:t>•</w:t>
      </w:r>
      <w:r w:rsidRPr="00F14611">
        <w:rPr>
          <w:rFonts w:ascii="Calibri" w:hAnsi="Calibri" w:cs="Calibri"/>
          <w:sz w:val="22"/>
          <w:szCs w:val="22"/>
        </w:rPr>
        <w:tab/>
        <w:t>The outcomes of the investigation and the meeting should be recorded on appropriate documentation and any shortcomings in Banyan Tree Yoga’s procedures should be identified and acted upon.</w:t>
      </w:r>
    </w:p>
    <w:p w14:paraId="00218EAB" w14:textId="77777777" w:rsidR="00F14611" w:rsidRDefault="00F14611"/>
    <w:p w14:paraId="4C4DAAE7" w14:textId="77777777" w:rsidR="00F14611" w:rsidRDefault="00F14611"/>
    <w:p w14:paraId="5E8CF164" w14:textId="22A0EDC6" w:rsidR="00A04975" w:rsidRDefault="00A04975"/>
    <w:p w14:paraId="12CE97CE" w14:textId="77777777" w:rsidR="00E454F8" w:rsidRDefault="00E454F8"/>
    <w:sectPr w:rsidR="00E454F8" w:rsidSect="00040F1D">
      <w:headerReference w:type="default" r:id="rId7"/>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4E49" w14:textId="77777777" w:rsidR="006A6148" w:rsidRDefault="006A6148">
      <w:r>
        <w:separator/>
      </w:r>
    </w:p>
  </w:endnote>
  <w:endnote w:type="continuationSeparator" w:id="0">
    <w:p w14:paraId="0A0B4A8F" w14:textId="77777777" w:rsidR="006A6148" w:rsidRDefault="006A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94DE" w14:textId="77777777" w:rsidR="00B14A42" w:rsidRDefault="004E717C" w:rsidP="00872D00">
    <w:pPr>
      <w:pStyle w:val="Footer"/>
      <w:framePr w:wrap="around" w:vAnchor="text" w:hAnchor="margin" w:xAlign="center" w:y="1"/>
      <w:rPr>
        <w:rStyle w:val="PageNumber"/>
      </w:rPr>
    </w:pPr>
    <w:r>
      <w:rPr>
        <w:rStyle w:val="PageNumber"/>
      </w:rPr>
      <w:fldChar w:fldCharType="begin"/>
    </w:r>
    <w:r w:rsidR="00B14A42">
      <w:rPr>
        <w:rStyle w:val="PageNumber"/>
      </w:rPr>
      <w:instrText xml:space="preserve">PAGE  </w:instrText>
    </w:r>
    <w:r>
      <w:rPr>
        <w:rStyle w:val="PageNumber"/>
      </w:rPr>
      <w:fldChar w:fldCharType="end"/>
    </w:r>
  </w:p>
  <w:p w14:paraId="6116DC7E" w14:textId="77777777" w:rsidR="00B14A42" w:rsidRDefault="00B14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92C3" w14:textId="77777777" w:rsidR="00F14611" w:rsidRDefault="006A6148">
    <w:pPr>
      <w:pStyle w:val="Footer"/>
      <w:jc w:val="right"/>
    </w:pPr>
    <w:r>
      <w:fldChar w:fldCharType="begin"/>
    </w:r>
    <w:r>
      <w:instrText xml:space="preserve"> PAGE   \* MERGEFORMAT </w:instrText>
    </w:r>
    <w:r>
      <w:fldChar w:fldCharType="separate"/>
    </w:r>
    <w:r w:rsidR="007F3936">
      <w:rPr>
        <w:noProof/>
      </w:rPr>
      <w:t>11</w:t>
    </w:r>
    <w:r>
      <w:rPr>
        <w:noProof/>
      </w:rPr>
      <w:fldChar w:fldCharType="end"/>
    </w:r>
  </w:p>
  <w:p w14:paraId="1DBF3FD3" w14:textId="77777777" w:rsidR="00B14A42" w:rsidRDefault="00B1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33D9" w14:textId="77777777" w:rsidR="006A6148" w:rsidRDefault="006A6148">
      <w:r>
        <w:separator/>
      </w:r>
    </w:p>
  </w:footnote>
  <w:footnote w:type="continuationSeparator" w:id="0">
    <w:p w14:paraId="471010B7" w14:textId="77777777" w:rsidR="006A6148" w:rsidRDefault="006A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4A14" w14:textId="77777777" w:rsidR="00B14A42" w:rsidRDefault="00630CAA" w:rsidP="00B14A42">
    <w:pPr>
      <w:jc w:val="center"/>
      <w:rPr>
        <w:sz w:val="28"/>
        <w:szCs w:val="28"/>
        <w:lang w:val="en-GB"/>
      </w:rPr>
    </w:pPr>
    <w:r w:rsidRPr="00630CAA">
      <w:rPr>
        <w:noProof/>
        <w:sz w:val="28"/>
        <w:szCs w:val="28"/>
        <w:lang w:val="en-GB" w:eastAsia="en-GB"/>
      </w:rPr>
      <w:drawing>
        <wp:anchor distT="36576" distB="36576" distL="36576" distR="36576" simplePos="0" relativeHeight="251659264" behindDoc="0" locked="0" layoutInCell="1" allowOverlap="1" wp14:anchorId="0F89AA19" wp14:editId="2F4F4AD0">
          <wp:simplePos x="0" y="0"/>
          <wp:positionH relativeFrom="column">
            <wp:posOffset>73660</wp:posOffset>
          </wp:positionH>
          <wp:positionV relativeFrom="paragraph">
            <wp:posOffset>-196215</wp:posOffset>
          </wp:positionV>
          <wp:extent cx="539750" cy="533400"/>
          <wp:effectExtent l="19050" t="0" r="0" b="0"/>
          <wp:wrapNone/>
          <wp:docPr id="1" name="Picture 2" descr="banyan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yantree"/>
                  <pic:cNvPicPr>
                    <a:picLocks noChangeAspect="1" noChangeArrowheads="1"/>
                  </pic:cNvPicPr>
                </pic:nvPicPr>
                <pic:blipFill>
                  <a:blip r:embed="rId1" cstate="print"/>
                  <a:srcRect/>
                  <a:stretch>
                    <a:fillRect/>
                  </a:stretch>
                </pic:blipFill>
                <pic:spPr bwMode="auto">
                  <a:xfrm>
                    <a:off x="0" y="0"/>
                    <a:ext cx="539750" cy="533400"/>
                  </a:xfrm>
                  <a:prstGeom prst="rect">
                    <a:avLst/>
                  </a:prstGeom>
                  <a:noFill/>
                  <a:ln w="9525" algn="in">
                    <a:noFill/>
                    <a:miter lim="800000"/>
                    <a:headEnd/>
                    <a:tailEnd/>
                  </a:ln>
                  <a:effectLst/>
                </pic:spPr>
              </pic:pic>
            </a:graphicData>
          </a:graphic>
        </wp:anchor>
      </w:drawing>
    </w:r>
    <w:r w:rsidR="00B14A42" w:rsidRPr="00EB7E2E">
      <w:rPr>
        <w:sz w:val="28"/>
        <w:szCs w:val="28"/>
        <w:lang w:val="en-GB"/>
      </w:rPr>
      <w:t>Banyan Tree Teacher Training Course YA</w:t>
    </w:r>
    <w:r w:rsidR="008774CD">
      <w:rPr>
        <w:sz w:val="28"/>
        <w:szCs w:val="28"/>
        <w:lang w:val="en-GB"/>
      </w:rPr>
      <w:t>200hrs</w:t>
    </w:r>
  </w:p>
  <w:p w14:paraId="397FD33B" w14:textId="77777777" w:rsidR="00B14A42" w:rsidRPr="00B14A42" w:rsidRDefault="00B14A4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E9E"/>
    <w:multiLevelType w:val="hybridMultilevel"/>
    <w:tmpl w:val="F7261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57ED8"/>
    <w:multiLevelType w:val="multilevel"/>
    <w:tmpl w:val="EF90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A42E1"/>
    <w:multiLevelType w:val="multilevel"/>
    <w:tmpl w:val="D76C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811CF"/>
    <w:multiLevelType w:val="hybridMultilevel"/>
    <w:tmpl w:val="6F6269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B47B2"/>
    <w:multiLevelType w:val="multilevel"/>
    <w:tmpl w:val="64E4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66D67"/>
    <w:multiLevelType w:val="hybridMultilevel"/>
    <w:tmpl w:val="1CF663D4"/>
    <w:lvl w:ilvl="0" w:tplc="1C72AE7A">
      <w:start w:val="1"/>
      <w:numFmt w:val="lowerLetter"/>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E05AB"/>
    <w:multiLevelType w:val="multilevel"/>
    <w:tmpl w:val="22C6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27C76"/>
    <w:multiLevelType w:val="hybridMultilevel"/>
    <w:tmpl w:val="7AD25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92A22"/>
    <w:multiLevelType w:val="hybridMultilevel"/>
    <w:tmpl w:val="387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1D"/>
    <w:rsid w:val="00003045"/>
    <w:rsid w:val="00040F1D"/>
    <w:rsid w:val="000415DF"/>
    <w:rsid w:val="0004633C"/>
    <w:rsid w:val="000C7EC7"/>
    <w:rsid w:val="000D4967"/>
    <w:rsid w:val="00100B05"/>
    <w:rsid w:val="001308DE"/>
    <w:rsid w:val="001C184E"/>
    <w:rsid w:val="002733F1"/>
    <w:rsid w:val="00283662"/>
    <w:rsid w:val="00286E31"/>
    <w:rsid w:val="00295436"/>
    <w:rsid w:val="00327795"/>
    <w:rsid w:val="00350784"/>
    <w:rsid w:val="003537E7"/>
    <w:rsid w:val="003A3F09"/>
    <w:rsid w:val="003F2323"/>
    <w:rsid w:val="0040525D"/>
    <w:rsid w:val="00441834"/>
    <w:rsid w:val="0044748B"/>
    <w:rsid w:val="004B5529"/>
    <w:rsid w:val="004C60F2"/>
    <w:rsid w:val="004E717C"/>
    <w:rsid w:val="00565916"/>
    <w:rsid w:val="00596408"/>
    <w:rsid w:val="005C2F77"/>
    <w:rsid w:val="005D12CE"/>
    <w:rsid w:val="00626719"/>
    <w:rsid w:val="00630CAA"/>
    <w:rsid w:val="006A6148"/>
    <w:rsid w:val="006B4544"/>
    <w:rsid w:val="006E5DD2"/>
    <w:rsid w:val="0072691D"/>
    <w:rsid w:val="00731BA5"/>
    <w:rsid w:val="00747432"/>
    <w:rsid w:val="007C258D"/>
    <w:rsid w:val="007C3BC4"/>
    <w:rsid w:val="007D2769"/>
    <w:rsid w:val="007F3936"/>
    <w:rsid w:val="00872D00"/>
    <w:rsid w:val="008774CD"/>
    <w:rsid w:val="009500DB"/>
    <w:rsid w:val="00965B95"/>
    <w:rsid w:val="009D5F11"/>
    <w:rsid w:val="00A04975"/>
    <w:rsid w:val="00A24536"/>
    <w:rsid w:val="00AA5089"/>
    <w:rsid w:val="00AB6446"/>
    <w:rsid w:val="00AD056F"/>
    <w:rsid w:val="00B14A42"/>
    <w:rsid w:val="00B23C2E"/>
    <w:rsid w:val="00B621CF"/>
    <w:rsid w:val="00BE74D0"/>
    <w:rsid w:val="00C867A1"/>
    <w:rsid w:val="00D11EE0"/>
    <w:rsid w:val="00D12B2F"/>
    <w:rsid w:val="00D228C5"/>
    <w:rsid w:val="00D57AC7"/>
    <w:rsid w:val="00D82E24"/>
    <w:rsid w:val="00D8731B"/>
    <w:rsid w:val="00DB1FF7"/>
    <w:rsid w:val="00DB6FEA"/>
    <w:rsid w:val="00E26A39"/>
    <w:rsid w:val="00E454F8"/>
    <w:rsid w:val="00EA4474"/>
    <w:rsid w:val="00ED5DA9"/>
    <w:rsid w:val="00F03B0E"/>
    <w:rsid w:val="00F06321"/>
    <w:rsid w:val="00F14611"/>
    <w:rsid w:val="00F30F69"/>
    <w:rsid w:val="00F4033C"/>
    <w:rsid w:val="00F55954"/>
    <w:rsid w:val="00FA0C31"/>
    <w:rsid w:val="00FA17FB"/>
    <w:rsid w:val="00FA4C8B"/>
    <w:rsid w:val="00FA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3DAD"/>
  <w15:docId w15:val="{5A370613-8A5C-4079-93A3-D439F2E5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323"/>
    <w:rPr>
      <w:sz w:val="24"/>
      <w:szCs w:val="24"/>
      <w:lang w:val="en-US" w:eastAsia="en-US"/>
    </w:rPr>
  </w:style>
  <w:style w:type="paragraph" w:styleId="Heading1">
    <w:name w:val="heading 1"/>
    <w:basedOn w:val="Normal"/>
    <w:next w:val="Normal"/>
    <w:qFormat/>
    <w:rsid w:val="006E5DD2"/>
    <w:pPr>
      <w:keepNext/>
      <w:spacing w:before="240" w:after="60"/>
      <w:outlineLvl w:val="0"/>
    </w:pPr>
    <w:rPr>
      <w:rFonts w:ascii="Arial" w:hAnsi="Arial" w:cs="Arial"/>
      <w:b/>
      <w:bCs/>
      <w:kern w:val="32"/>
      <w:sz w:val="32"/>
      <w:szCs w:val="32"/>
    </w:rPr>
  </w:style>
  <w:style w:type="paragraph" w:styleId="Heading2">
    <w:name w:val="heading 2"/>
    <w:basedOn w:val="Normal"/>
    <w:qFormat/>
    <w:rsid w:val="00040F1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146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7">
    <w:name w:val="style27"/>
    <w:basedOn w:val="Normal"/>
    <w:rsid w:val="00040F1D"/>
    <w:pPr>
      <w:spacing w:before="100" w:beforeAutospacing="1" w:after="100" w:afterAutospacing="1"/>
    </w:pPr>
    <w:rPr>
      <w:rFonts w:ascii="Arial" w:hAnsi="Arial" w:cs="Arial"/>
    </w:rPr>
  </w:style>
  <w:style w:type="character" w:customStyle="1" w:styleId="style271">
    <w:name w:val="style271"/>
    <w:basedOn w:val="DefaultParagraphFont"/>
    <w:rsid w:val="00040F1D"/>
    <w:rPr>
      <w:rFonts w:ascii="Arial" w:hAnsi="Arial" w:cs="Arial" w:hint="default"/>
    </w:rPr>
  </w:style>
  <w:style w:type="character" w:styleId="Emphasis">
    <w:name w:val="Emphasis"/>
    <w:basedOn w:val="DefaultParagraphFont"/>
    <w:qFormat/>
    <w:rsid w:val="00040F1D"/>
    <w:rPr>
      <w:i/>
      <w:iCs/>
    </w:rPr>
  </w:style>
  <w:style w:type="paragraph" w:styleId="Header">
    <w:name w:val="header"/>
    <w:basedOn w:val="Normal"/>
    <w:rsid w:val="00B14A42"/>
    <w:pPr>
      <w:tabs>
        <w:tab w:val="center" w:pos="4320"/>
        <w:tab w:val="right" w:pos="8640"/>
      </w:tabs>
    </w:pPr>
  </w:style>
  <w:style w:type="paragraph" w:styleId="Footer">
    <w:name w:val="footer"/>
    <w:basedOn w:val="Normal"/>
    <w:link w:val="FooterChar"/>
    <w:uiPriority w:val="99"/>
    <w:rsid w:val="00B14A42"/>
    <w:pPr>
      <w:tabs>
        <w:tab w:val="center" w:pos="4320"/>
        <w:tab w:val="right" w:pos="8640"/>
      </w:tabs>
    </w:pPr>
  </w:style>
  <w:style w:type="character" w:styleId="PageNumber">
    <w:name w:val="page number"/>
    <w:basedOn w:val="DefaultParagraphFont"/>
    <w:rsid w:val="00B14A42"/>
  </w:style>
  <w:style w:type="character" w:customStyle="1" w:styleId="FooterChar">
    <w:name w:val="Footer Char"/>
    <w:basedOn w:val="DefaultParagraphFont"/>
    <w:link w:val="Footer"/>
    <w:uiPriority w:val="99"/>
    <w:rsid w:val="00F14611"/>
    <w:rPr>
      <w:sz w:val="24"/>
      <w:szCs w:val="24"/>
      <w:lang w:val="en-US" w:eastAsia="en-US"/>
    </w:rPr>
  </w:style>
  <w:style w:type="character" w:customStyle="1" w:styleId="Heading3Char">
    <w:name w:val="Heading 3 Char"/>
    <w:basedOn w:val="DefaultParagraphFont"/>
    <w:link w:val="Heading3"/>
    <w:rsid w:val="00F14611"/>
    <w:rPr>
      <w:rFonts w:ascii="Arial" w:hAnsi="Arial" w:cs="Arial"/>
      <w:b/>
      <w:bCs/>
      <w:sz w:val="26"/>
      <w:szCs w:val="26"/>
      <w:lang w:val="en-US" w:eastAsia="en-US"/>
    </w:rPr>
  </w:style>
  <w:style w:type="paragraph" w:styleId="NormalWeb">
    <w:name w:val="Normal (Web)"/>
    <w:basedOn w:val="Normal"/>
    <w:uiPriority w:val="99"/>
    <w:rsid w:val="00F06321"/>
    <w:pPr>
      <w:spacing w:before="100" w:beforeAutospacing="1" w:after="100" w:afterAutospacing="1"/>
    </w:pPr>
  </w:style>
  <w:style w:type="character" w:customStyle="1" w:styleId="st">
    <w:name w:val="st"/>
    <w:basedOn w:val="DefaultParagraphFont"/>
    <w:rsid w:val="00F06321"/>
  </w:style>
  <w:style w:type="paragraph" w:styleId="ListParagraph">
    <w:name w:val="List Paragraph"/>
    <w:basedOn w:val="Normal"/>
    <w:uiPriority w:val="34"/>
    <w:qFormat/>
    <w:rsid w:val="00AB6446"/>
    <w:pPr>
      <w:ind w:left="720"/>
      <w:contextualSpacing/>
    </w:pPr>
  </w:style>
  <w:style w:type="table" w:customStyle="1" w:styleId="InvoiceTable">
    <w:name w:val="Invoice Table"/>
    <w:basedOn w:val="TableNormal"/>
    <w:uiPriority w:val="99"/>
    <w:rsid w:val="00A04975"/>
    <w:pPr>
      <w:spacing w:before="80" w:after="80"/>
    </w:pPr>
    <w:rPr>
      <w:rFonts w:asciiTheme="minorHAnsi" w:eastAsiaTheme="minorHAnsi" w:hAnsiTheme="minorHAnsi" w:cstheme="minorBidi"/>
      <w:color w:val="595959"/>
      <w:lang w:val="en-US" w:eastAsia="en-US"/>
    </w:rPr>
    <w:tblPr>
      <w:tblBorders>
        <w:bottom w:val="single" w:sz="4" w:space="0" w:color="D9D9D9"/>
        <w:insideH w:val="single" w:sz="4" w:space="0" w:color="D9D9D9"/>
      </w:tblBorders>
    </w:tblPr>
    <w:tcPr>
      <w:vAlign w:val="center"/>
    </w:tcPr>
    <w:tblStylePr w:type="firstRow">
      <w:rPr>
        <w:rFonts w:ascii="Calibri" w:hAnsi="Calibri"/>
        <w:caps/>
        <w:smallCaps w:val="0"/>
        <w:color w:val="FFFFFF"/>
        <w:sz w:val="20"/>
      </w:rPr>
      <w:tblPr/>
      <w:tcPr>
        <w:shd w:val="clear" w:color="auto" w:fill="7E97AD"/>
      </w:tcPr>
    </w:tblStylePr>
    <w:tblStylePr w:type="lastRow">
      <w:tblPr/>
      <w:tcPr>
        <w:tcBorders>
          <w:bottom w:val="single" w:sz="4" w:space="0" w:color="A6A6A6"/>
        </w:tcBorders>
      </w:tcPr>
    </w:tblStylePr>
  </w:style>
  <w:style w:type="paragraph" w:styleId="BalloonText">
    <w:name w:val="Balloon Text"/>
    <w:basedOn w:val="Normal"/>
    <w:link w:val="BalloonTextChar"/>
    <w:rsid w:val="00A04975"/>
    <w:rPr>
      <w:rFonts w:ascii="Tahoma" w:hAnsi="Tahoma" w:cs="Tahoma"/>
      <w:sz w:val="16"/>
      <w:szCs w:val="16"/>
    </w:rPr>
  </w:style>
  <w:style w:type="character" w:customStyle="1" w:styleId="BalloonTextChar">
    <w:name w:val="Balloon Text Char"/>
    <w:basedOn w:val="DefaultParagraphFont"/>
    <w:link w:val="BalloonText"/>
    <w:rsid w:val="00A0497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5879">
      <w:bodyDiv w:val="1"/>
      <w:marLeft w:val="0"/>
      <w:marRight w:val="0"/>
      <w:marTop w:val="0"/>
      <w:marBottom w:val="0"/>
      <w:divBdr>
        <w:top w:val="none" w:sz="0" w:space="0" w:color="auto"/>
        <w:left w:val="none" w:sz="0" w:space="0" w:color="auto"/>
        <w:bottom w:val="none" w:sz="0" w:space="0" w:color="auto"/>
        <w:right w:val="none" w:sz="0" w:space="0" w:color="auto"/>
      </w:divBdr>
    </w:div>
    <w:div w:id="1024555791">
      <w:bodyDiv w:val="1"/>
      <w:marLeft w:val="0"/>
      <w:marRight w:val="0"/>
      <w:marTop w:val="0"/>
      <w:marBottom w:val="0"/>
      <w:divBdr>
        <w:top w:val="none" w:sz="0" w:space="0" w:color="auto"/>
        <w:left w:val="none" w:sz="0" w:space="0" w:color="auto"/>
        <w:bottom w:val="none" w:sz="0" w:space="0" w:color="auto"/>
        <w:right w:val="none" w:sz="0" w:space="0" w:color="auto"/>
      </w:divBdr>
    </w:div>
    <w:div w:id="1679311036">
      <w:bodyDiv w:val="1"/>
      <w:marLeft w:val="0"/>
      <w:marRight w:val="0"/>
      <w:marTop w:val="0"/>
      <w:marBottom w:val="0"/>
      <w:divBdr>
        <w:top w:val="none" w:sz="0" w:space="0" w:color="auto"/>
        <w:left w:val="none" w:sz="0" w:space="0" w:color="auto"/>
        <w:bottom w:val="none" w:sz="0" w:space="0" w:color="auto"/>
        <w:right w:val="none" w:sz="0" w:space="0" w:color="auto"/>
      </w:divBdr>
    </w:div>
    <w:div w:id="2071616718">
      <w:bodyDiv w:val="1"/>
      <w:marLeft w:val="0"/>
      <w:marRight w:val="0"/>
      <w:marTop w:val="0"/>
      <w:marBottom w:val="0"/>
      <w:divBdr>
        <w:top w:val="none" w:sz="0" w:space="0" w:color="auto"/>
        <w:left w:val="none" w:sz="0" w:space="0" w:color="auto"/>
        <w:bottom w:val="none" w:sz="0" w:space="0" w:color="auto"/>
        <w:right w:val="none" w:sz="0" w:space="0" w:color="auto"/>
      </w:divBdr>
      <w:divsChild>
        <w:div w:id="1950577588">
          <w:marLeft w:val="0"/>
          <w:marRight w:val="0"/>
          <w:marTop w:val="0"/>
          <w:marBottom w:val="0"/>
          <w:divBdr>
            <w:top w:val="none" w:sz="0" w:space="0" w:color="auto"/>
            <w:left w:val="none" w:sz="0" w:space="0" w:color="auto"/>
            <w:bottom w:val="none" w:sz="0" w:space="0" w:color="auto"/>
            <w:right w:val="none" w:sz="0" w:space="0" w:color="auto"/>
          </w:divBdr>
          <w:divsChild>
            <w:div w:id="3932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Harmony Holistics School of Yoga</vt:lpstr>
    </vt:vector>
  </TitlesOfParts>
  <Company>Firma</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Holistics School of Yoga</dc:title>
  <dc:creator>Mike</dc:creator>
  <cp:lastModifiedBy>Sabrina Barry</cp:lastModifiedBy>
  <cp:revision>2</cp:revision>
  <dcterms:created xsi:type="dcterms:W3CDTF">2020-12-23T15:57:00Z</dcterms:created>
  <dcterms:modified xsi:type="dcterms:W3CDTF">2020-12-23T15:57:00Z</dcterms:modified>
</cp:coreProperties>
</file>